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A1B1" w14:textId="19E57395" w:rsidR="00250CC8" w:rsidRPr="00170F5A" w:rsidRDefault="009E0A67">
      <w:pPr>
        <w:pStyle w:val="address"/>
        <w:keepNext/>
        <w:spacing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</w:rPr>
      </w:pPr>
      <w:r w:rsidRPr="00AF4C99">
        <w:rPr>
          <w:rFonts w:ascii="Times New Roman" w:hAnsi="Times New Roman" w:cs="Times New Roman"/>
          <w:b/>
          <w:i/>
          <w:sz w:val="22"/>
          <w:szCs w:val="24"/>
        </w:rPr>
        <w:t>A.R</w:t>
      </w:r>
      <w:r w:rsidRPr="00AF4C99" w:rsidDel="007C15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70F5A">
        <w:rPr>
          <w:rFonts w:ascii="Times New Roman" w:hAnsi="Times New Roman" w:cs="Times New Roman"/>
          <w:b/>
          <w:i/>
          <w:sz w:val="22"/>
        </w:rPr>
        <w:t>Gatiatullin</w:t>
      </w:r>
      <w:proofErr w:type="spellEnd"/>
      <w:r w:rsidRPr="00170F5A">
        <w:rPr>
          <w:rFonts w:ascii="Times New Roman" w:hAnsi="Times New Roman" w:cs="Times New Roman"/>
          <w:b/>
          <w:i/>
          <w:sz w:val="22"/>
        </w:rPr>
        <w:t>.</w:t>
      </w:r>
      <w:r w:rsidR="008026BC" w:rsidRPr="00170F5A">
        <w:rPr>
          <w:rFonts w:ascii="Times New Roman" w:hAnsi="Times New Roman" w:cs="Times New Roman"/>
          <w:b/>
          <w:i/>
          <w:sz w:val="22"/>
        </w:rPr>
        <w:t xml:space="preserve">, </w:t>
      </w:r>
      <w:r w:rsidRPr="00170F5A">
        <w:rPr>
          <w:rFonts w:ascii="Times New Roman" w:hAnsi="Times New Roman" w:cs="Times New Roman"/>
          <w:b/>
          <w:i/>
          <w:sz w:val="22"/>
        </w:rPr>
        <w:t>D.S. Suleymanov</w:t>
      </w:r>
      <w:r w:rsidR="00071F34" w:rsidRPr="00170F5A">
        <w:rPr>
          <w:rFonts w:ascii="Times New Roman" w:hAnsi="Times New Roman" w:cs="Times New Roman"/>
          <w:b/>
          <w:i/>
          <w:sz w:val="22"/>
        </w:rPr>
        <w:t>,</w:t>
      </w:r>
      <w:r w:rsidR="008026BC" w:rsidRPr="00170F5A">
        <w:rPr>
          <w:rFonts w:ascii="Times New Roman" w:hAnsi="Times New Roman" w:cs="Times New Roman"/>
          <w:b/>
          <w:i/>
          <w:sz w:val="22"/>
        </w:rPr>
        <w:br/>
      </w:r>
      <w:r w:rsidRPr="00170F5A">
        <w:rPr>
          <w:rFonts w:ascii="Times New Roman" w:hAnsi="Times New Roman" w:cs="Times New Roman"/>
          <w:b/>
          <w:i/>
          <w:sz w:val="22"/>
        </w:rPr>
        <w:t xml:space="preserve">N.A. </w:t>
      </w:r>
      <w:proofErr w:type="spellStart"/>
      <w:r w:rsidRPr="00170F5A">
        <w:rPr>
          <w:rFonts w:ascii="Times New Roman" w:hAnsi="Times New Roman" w:cs="Times New Roman"/>
          <w:b/>
          <w:i/>
          <w:sz w:val="22"/>
        </w:rPr>
        <w:t>Prokopyev</w:t>
      </w:r>
      <w:proofErr w:type="spellEnd"/>
      <w:r w:rsidR="00071F34" w:rsidRPr="00170F5A">
        <w:rPr>
          <w:rFonts w:ascii="Times New Roman" w:hAnsi="Times New Roman" w:cs="Times New Roman"/>
          <w:b/>
          <w:i/>
          <w:sz w:val="22"/>
        </w:rPr>
        <w:t xml:space="preserve">, </w:t>
      </w:r>
      <w:r w:rsidRPr="00170F5A">
        <w:rPr>
          <w:rFonts w:ascii="Times New Roman" w:hAnsi="Times New Roman" w:cs="Times New Roman"/>
          <w:b/>
          <w:i/>
          <w:sz w:val="22"/>
        </w:rPr>
        <w:t xml:space="preserve">M.M. </w:t>
      </w:r>
      <w:proofErr w:type="spellStart"/>
      <w:r w:rsidRPr="00170F5A">
        <w:rPr>
          <w:rFonts w:ascii="Times New Roman" w:hAnsi="Times New Roman" w:cs="Times New Roman"/>
          <w:b/>
          <w:i/>
          <w:sz w:val="22"/>
        </w:rPr>
        <w:t>Saifullin</w:t>
      </w:r>
      <w:proofErr w:type="spellEnd"/>
    </w:p>
    <w:p w14:paraId="4E9CBF8B" w14:textId="1E4A0FFE" w:rsidR="00250CC8" w:rsidRPr="00AE2C43" w:rsidRDefault="009E0A67">
      <w:pPr>
        <w:keepNext/>
        <w:spacing w:before="240" w:after="120" w:line="264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C43">
        <w:rPr>
          <w:rFonts w:ascii="Times New Roman" w:hAnsi="Times New Roman" w:cs="Times New Roman"/>
          <w:b/>
          <w:sz w:val="28"/>
          <w:szCs w:val="24"/>
        </w:rPr>
        <w:t>«Turkic Morpheme» portal as a tool for unification of annotation system for Turkic electronic corpora</w:t>
      </w:r>
    </w:p>
    <w:p w14:paraId="0E5CC643" w14:textId="1A544EF4" w:rsidR="008026BC" w:rsidRPr="00170F5A" w:rsidRDefault="00AD30F0">
      <w:pPr>
        <w:spacing w:before="120" w:after="120" w:line="264" w:lineRule="atLeast"/>
        <w:ind w:left="284" w:right="284"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  <w:b/>
          <w:bCs/>
          <w:sz w:val="18"/>
          <w:szCs w:val="18"/>
        </w:rPr>
        <w:t xml:space="preserve">Abstract. 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In the present time, in connection with the urgent task of creating electronic corpora of natural languages for their preservation and development, there is a surge in the number of electronic corpora for the Turkic languages. </w:t>
      </w:r>
      <w:r w:rsidR="000A15B4" w:rsidRPr="00170F5A">
        <w:rPr>
          <w:rFonts w:ascii="Times New Roman" w:hAnsi="Times New Roman" w:cs="Times New Roman"/>
          <w:sz w:val="18"/>
          <w:szCs w:val="18"/>
        </w:rPr>
        <w:t>Considering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cooperation with corpora developers, as well as with native speaker experts, </w:t>
      </w:r>
      <w:r w:rsidR="000A15B4" w:rsidRPr="00170F5A">
        <w:rPr>
          <w:rFonts w:ascii="Times New Roman" w:hAnsi="Times New Roman" w:cs="Times New Roman"/>
          <w:sz w:val="18"/>
          <w:szCs w:val="18"/>
        </w:rPr>
        <w:t>we propose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a single conceptual space </w:t>
      </w:r>
      <w:r w:rsidR="000A15B4" w:rsidRPr="00170F5A">
        <w:rPr>
          <w:rFonts w:ascii="Times New Roman" w:hAnsi="Times New Roman" w:cs="Times New Roman"/>
          <w:sz w:val="18"/>
          <w:szCs w:val="18"/>
        </w:rPr>
        <w:t>for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</w:t>
      </w:r>
      <w:r w:rsidR="000A15B4" w:rsidRPr="00170F5A">
        <w:rPr>
          <w:rFonts w:ascii="Times New Roman" w:hAnsi="Times New Roman" w:cs="Times New Roman"/>
          <w:sz w:val="18"/>
          <w:szCs w:val="18"/>
        </w:rPr>
        <w:t xml:space="preserve">Turkic </w:t>
      </w:r>
      <w:r w:rsidR="009E0A67" w:rsidRPr="00170F5A">
        <w:rPr>
          <w:rFonts w:ascii="Times New Roman" w:hAnsi="Times New Roman" w:cs="Times New Roman"/>
          <w:sz w:val="18"/>
          <w:szCs w:val="18"/>
        </w:rPr>
        <w:t>corp</w:t>
      </w:r>
      <w:r w:rsidR="000A15B4" w:rsidRPr="00170F5A">
        <w:rPr>
          <w:rFonts w:ascii="Times New Roman" w:hAnsi="Times New Roman" w:cs="Times New Roman"/>
          <w:sz w:val="18"/>
          <w:szCs w:val="18"/>
        </w:rPr>
        <w:t>ora development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through unification of the </w:t>
      </w:r>
      <w:r w:rsidR="000A15B4" w:rsidRPr="00170F5A">
        <w:rPr>
          <w:rFonts w:ascii="Times New Roman" w:hAnsi="Times New Roman" w:cs="Times New Roman"/>
          <w:sz w:val="18"/>
          <w:szCs w:val="18"/>
        </w:rPr>
        <w:t>annotation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system using the </w:t>
      </w:r>
      <w:r w:rsidR="000A15B4" w:rsidRPr="00170F5A">
        <w:rPr>
          <w:rFonts w:ascii="Times New Roman" w:hAnsi="Times New Roman" w:cs="Times New Roman"/>
          <w:sz w:val="18"/>
          <w:szCs w:val="18"/>
        </w:rPr>
        <w:t>«</w:t>
      </w:r>
      <w:r w:rsidR="009E0A67" w:rsidRPr="00170F5A">
        <w:rPr>
          <w:rFonts w:ascii="Times New Roman" w:hAnsi="Times New Roman" w:cs="Times New Roman"/>
          <w:sz w:val="18"/>
          <w:szCs w:val="18"/>
        </w:rPr>
        <w:t>Turkic morpheme</w:t>
      </w:r>
      <w:r w:rsidR="000A15B4" w:rsidRPr="00170F5A">
        <w:rPr>
          <w:rFonts w:ascii="Times New Roman" w:hAnsi="Times New Roman" w:cs="Times New Roman"/>
          <w:sz w:val="18"/>
          <w:szCs w:val="18"/>
        </w:rPr>
        <w:t>» portal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</w:t>
      </w:r>
      <w:r w:rsidR="000A15B4" w:rsidRPr="00170F5A">
        <w:rPr>
          <w:rFonts w:ascii="Times New Roman" w:hAnsi="Times New Roman" w:cs="Times New Roman"/>
          <w:sz w:val="18"/>
          <w:szCs w:val="18"/>
        </w:rPr>
        <w:t>presented</w:t>
      </w:r>
      <w:r w:rsidR="009E0A67" w:rsidRPr="00170F5A">
        <w:rPr>
          <w:rFonts w:ascii="Times New Roman" w:hAnsi="Times New Roman" w:cs="Times New Roman"/>
          <w:sz w:val="18"/>
          <w:szCs w:val="18"/>
        </w:rPr>
        <w:t xml:space="preserve"> in this </w:t>
      </w:r>
      <w:r w:rsidR="000A15B4" w:rsidRPr="00170F5A">
        <w:rPr>
          <w:rFonts w:ascii="Times New Roman" w:hAnsi="Times New Roman" w:cs="Times New Roman"/>
          <w:sz w:val="18"/>
          <w:szCs w:val="18"/>
        </w:rPr>
        <w:t>paper</w:t>
      </w:r>
      <w:r w:rsidR="00827224" w:rsidRPr="00170F5A">
        <w:rPr>
          <w:rFonts w:ascii="Times New Roman" w:hAnsi="Times New Roman" w:cs="Times New Roman"/>
          <w:bCs/>
          <w:sz w:val="18"/>
          <w:szCs w:val="18"/>
        </w:rPr>
        <w:t>.</w:t>
      </w:r>
    </w:p>
    <w:p w14:paraId="69785F53" w14:textId="7D82D709" w:rsidR="00250CC8" w:rsidRPr="00170F5A" w:rsidRDefault="00AD30F0">
      <w:pPr>
        <w:spacing w:before="120" w:after="120" w:line="264" w:lineRule="atLeast"/>
        <w:ind w:left="284" w:right="284"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  <w:b/>
          <w:bCs/>
          <w:sz w:val="18"/>
          <w:szCs w:val="18"/>
        </w:rPr>
        <w:t>Keywords.</w:t>
      </w:r>
      <w:r w:rsidRPr="00170F5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9E0A67" w:rsidRPr="00170F5A">
        <w:rPr>
          <w:rFonts w:ascii="Times New Roman" w:hAnsi="Times New Roman" w:cs="Times New Roman"/>
          <w:bCs/>
          <w:sz w:val="18"/>
          <w:szCs w:val="18"/>
        </w:rPr>
        <w:t>Turkology</w:t>
      </w:r>
      <w:proofErr w:type="spellEnd"/>
      <w:r w:rsidR="00827224" w:rsidRPr="00170F5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9E0A67" w:rsidRPr="00170F5A">
        <w:rPr>
          <w:rFonts w:ascii="Times New Roman" w:hAnsi="Times New Roman" w:cs="Times New Roman"/>
          <w:bCs/>
          <w:sz w:val="18"/>
          <w:szCs w:val="18"/>
        </w:rPr>
        <w:t>Corpus Annotation</w:t>
      </w:r>
      <w:r w:rsidR="00827224" w:rsidRPr="00170F5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9E0A67" w:rsidRPr="00170F5A">
        <w:rPr>
          <w:rFonts w:ascii="Times New Roman" w:hAnsi="Times New Roman" w:cs="Times New Roman"/>
          <w:bCs/>
          <w:sz w:val="18"/>
          <w:szCs w:val="18"/>
        </w:rPr>
        <w:t>Linguistic Resource</w:t>
      </w:r>
      <w:r w:rsidR="00827224" w:rsidRPr="00170F5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9E0A67" w:rsidRPr="00170F5A">
        <w:rPr>
          <w:rFonts w:ascii="Times New Roman" w:hAnsi="Times New Roman" w:cs="Times New Roman"/>
          <w:bCs/>
          <w:sz w:val="18"/>
          <w:szCs w:val="18"/>
        </w:rPr>
        <w:t>Frame Ontology</w:t>
      </w:r>
      <w:r w:rsidRPr="00170F5A">
        <w:rPr>
          <w:rFonts w:ascii="Times New Roman" w:hAnsi="Times New Roman" w:cs="Times New Roman"/>
          <w:bCs/>
          <w:sz w:val="18"/>
          <w:szCs w:val="18"/>
        </w:rPr>
        <w:t>.</w:t>
      </w:r>
    </w:p>
    <w:p w14:paraId="49EDED5C" w14:textId="1F806184" w:rsidR="00250CC8" w:rsidRPr="00170F5A" w:rsidRDefault="00AD30F0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>1. </w:t>
      </w:r>
      <w:r w:rsidR="008C4FCA" w:rsidRPr="00170F5A">
        <w:rPr>
          <w:rFonts w:ascii="Times New Roman" w:hAnsi="Times New Roman" w:cs="Times New Roman"/>
          <w:b/>
          <w:sz w:val="22"/>
        </w:rPr>
        <w:t>Introduction</w:t>
      </w:r>
    </w:p>
    <w:p w14:paraId="760E1726" w14:textId="2C405B9F" w:rsidR="00071F34" w:rsidRPr="00170F5A" w:rsidRDefault="00306887" w:rsidP="00D0183C">
      <w:pPr>
        <w:pStyle w:val="310"/>
        <w:rPr>
          <w:lang w:val="en-US"/>
        </w:rPr>
      </w:pPr>
      <w:r w:rsidRPr="00170F5A">
        <w:rPr>
          <w:lang w:val="en-US"/>
        </w:rPr>
        <w:t>R</w:t>
      </w:r>
      <w:r w:rsidR="008C4FCA" w:rsidRPr="00170F5A">
        <w:rPr>
          <w:lang w:val="en-US"/>
        </w:rPr>
        <w:t>elevance and extreme importance of</w:t>
      </w:r>
      <w:r w:rsidRPr="00170F5A">
        <w:rPr>
          <w:lang w:val="en-US"/>
        </w:rPr>
        <w:t xml:space="preserve"> creating</w:t>
      </w:r>
      <w:r w:rsidR="008C4FCA" w:rsidRPr="00170F5A">
        <w:rPr>
          <w:lang w:val="en-US"/>
        </w:rPr>
        <w:t xml:space="preserve"> electronic corpora of natural languages for their preservation</w:t>
      </w:r>
      <w:r w:rsidRPr="00170F5A">
        <w:rPr>
          <w:lang w:val="en-US"/>
        </w:rPr>
        <w:t xml:space="preserve"> and development</w:t>
      </w:r>
      <w:r w:rsidR="008C4FCA" w:rsidRPr="00170F5A">
        <w:rPr>
          <w:lang w:val="en-US"/>
        </w:rPr>
        <w:t>, as well</w:t>
      </w:r>
      <w:r w:rsidRPr="00170F5A">
        <w:rPr>
          <w:lang w:val="en-US"/>
        </w:rPr>
        <w:t xml:space="preserve"> as for</w:t>
      </w:r>
      <w:r w:rsidR="008C4FCA" w:rsidRPr="00170F5A">
        <w:rPr>
          <w:lang w:val="en-US"/>
        </w:rPr>
        <w:t xml:space="preserve"> a resource base of NLP technologies and language research, is beyond doubt. </w:t>
      </w:r>
      <w:r w:rsidR="00DD18CE" w:rsidRPr="00170F5A">
        <w:rPr>
          <w:lang w:val="en-US"/>
        </w:rPr>
        <w:t>In the present time</w:t>
      </w:r>
      <w:r w:rsidR="008C4FCA" w:rsidRPr="00170F5A">
        <w:rPr>
          <w:lang w:val="en-US"/>
        </w:rPr>
        <w:t xml:space="preserve">, </w:t>
      </w:r>
      <w:r w:rsidR="00DD18CE" w:rsidRPr="00170F5A">
        <w:rPr>
          <w:lang w:val="en-US"/>
        </w:rPr>
        <w:t>due</w:t>
      </w:r>
      <w:r w:rsidR="008C4FCA" w:rsidRPr="00170F5A">
        <w:rPr>
          <w:lang w:val="en-US"/>
        </w:rPr>
        <w:t xml:space="preserve"> to the growing interest, understanding and support from government, international institutions, foundations </w:t>
      </w:r>
      <w:r w:rsidR="00DD18CE" w:rsidRPr="00170F5A">
        <w:rPr>
          <w:lang w:val="en-US"/>
        </w:rPr>
        <w:t>with</w:t>
      </w:r>
      <w:r w:rsidR="008C4FCA" w:rsidRPr="00170F5A">
        <w:rPr>
          <w:lang w:val="en-US"/>
        </w:rPr>
        <w:t xml:space="preserve"> great attention to the problems o</w:t>
      </w:r>
      <w:r w:rsidRPr="00170F5A">
        <w:rPr>
          <w:lang w:val="en-US"/>
        </w:rPr>
        <w:t>f</w:t>
      </w:r>
      <w:r w:rsidR="008C4FCA" w:rsidRPr="00170F5A">
        <w:rPr>
          <w:lang w:val="en-US"/>
        </w:rPr>
        <w:t xml:space="preserve"> endangered and low-resource languages </w:t>
      </w:r>
      <w:r w:rsidR="00DD18CE" w:rsidRPr="00170F5A">
        <w:rPr>
          <w:lang w:val="en-US"/>
        </w:rPr>
        <w:t xml:space="preserve">from </w:t>
      </w:r>
      <w:r w:rsidR="008C4FCA" w:rsidRPr="00170F5A">
        <w:rPr>
          <w:lang w:val="en-US"/>
        </w:rPr>
        <w:t xml:space="preserve">UNESCO, there is a surge in the number of electronic corpora for many languages, including Turkic languages [UNESCO LT4All 2019, </w:t>
      </w:r>
      <w:proofErr w:type="spellStart"/>
      <w:r w:rsidR="008C4FCA" w:rsidRPr="00170F5A">
        <w:rPr>
          <w:lang w:val="en-US"/>
        </w:rPr>
        <w:t>TurkLang</w:t>
      </w:r>
      <w:proofErr w:type="spellEnd"/>
      <w:r w:rsidR="008C4FCA" w:rsidRPr="00170F5A">
        <w:rPr>
          <w:lang w:val="en-US"/>
        </w:rPr>
        <w:t xml:space="preserve"> 2020]</w:t>
      </w:r>
      <w:r w:rsidR="00DD18CE" w:rsidRPr="00170F5A">
        <w:rPr>
          <w:lang w:val="en-US"/>
        </w:rPr>
        <w:t>.</w:t>
      </w:r>
      <w:r w:rsidR="008C4FCA" w:rsidRPr="00170F5A">
        <w:rPr>
          <w:lang w:val="en-US"/>
        </w:rPr>
        <w:t xml:space="preserve"> For many of languages </w:t>
      </w:r>
      <w:r w:rsidR="00DD18CE" w:rsidRPr="00170F5A">
        <w:rPr>
          <w:lang w:val="en-US"/>
        </w:rPr>
        <w:t>from the</w:t>
      </w:r>
      <w:r w:rsidR="008C4FCA" w:rsidRPr="00170F5A">
        <w:rPr>
          <w:lang w:val="en-US"/>
        </w:rPr>
        <w:t xml:space="preserve"> Turkic family several electronic corpora</w:t>
      </w:r>
      <w:r w:rsidR="00DD18CE" w:rsidRPr="00170F5A">
        <w:rPr>
          <w:lang w:val="en-US"/>
        </w:rPr>
        <w:t xml:space="preserve"> are already developed</w:t>
      </w:r>
      <w:r w:rsidR="008C4FCA" w:rsidRPr="00170F5A">
        <w:rPr>
          <w:lang w:val="en-US"/>
        </w:rPr>
        <w:t>. The following is a</w:t>
      </w:r>
      <w:r w:rsidR="00DD18CE" w:rsidRPr="00170F5A">
        <w:rPr>
          <w:lang w:val="en-US"/>
        </w:rPr>
        <w:t xml:space="preserve"> non-exhaustive</w:t>
      </w:r>
      <w:r w:rsidR="008C4FCA" w:rsidRPr="00170F5A">
        <w:rPr>
          <w:lang w:val="en-US"/>
        </w:rPr>
        <w:t xml:space="preserve"> list of </w:t>
      </w:r>
      <w:r w:rsidR="00DD18CE" w:rsidRPr="00170F5A">
        <w:rPr>
          <w:lang w:val="en-US"/>
        </w:rPr>
        <w:t xml:space="preserve">Turkic languages </w:t>
      </w:r>
      <w:r w:rsidR="008C4FCA" w:rsidRPr="00170F5A">
        <w:rPr>
          <w:lang w:val="en-US"/>
        </w:rPr>
        <w:t>corpora</w:t>
      </w:r>
      <w:r w:rsidR="00DD18CE" w:rsidRPr="00170F5A">
        <w:rPr>
          <w:lang w:val="en-US"/>
        </w:rPr>
        <w:t xml:space="preserve"> </w:t>
      </w:r>
      <w:r w:rsidR="008C4FCA" w:rsidRPr="00170F5A">
        <w:rPr>
          <w:lang w:val="en-US"/>
        </w:rPr>
        <w:t>of those resources that we refer to in our research:</w:t>
      </w:r>
      <w:r w:rsidR="00D0183C" w:rsidRPr="00D0183C">
        <w:rPr>
          <w:lang w:val="en-US"/>
        </w:rPr>
        <w:t xml:space="preserve"> </w:t>
      </w:r>
      <w:r w:rsidR="00071F34" w:rsidRPr="00170F5A">
        <w:rPr>
          <w:lang w:val="en-US"/>
        </w:rPr>
        <w:t xml:space="preserve">Turkish National Corpus (TNC) </w:t>
      </w:r>
      <w:r w:rsidR="00827224" w:rsidRPr="00170F5A">
        <w:rPr>
          <w:lang w:val="en-US"/>
        </w:rPr>
        <w:t>–</w:t>
      </w:r>
      <w:r w:rsidR="00071F34" w:rsidRPr="00170F5A">
        <w:rPr>
          <w:lang w:val="en-US"/>
        </w:rPr>
        <w:t xml:space="preserve"> </w:t>
      </w:r>
      <w:hyperlink r:id="rId8" w:history="1">
        <w:r w:rsidR="00827224" w:rsidRPr="00170F5A">
          <w:rPr>
            <w:rStyle w:val="afe"/>
            <w:lang w:val="en-US"/>
          </w:rPr>
          <w:t>www.tnc.org.tr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>Almaty Corpus of Kazakh language (NCKL)</w:t>
      </w:r>
      <w:r w:rsidR="00827224" w:rsidRPr="00170F5A">
        <w:rPr>
          <w:lang w:val="en-US"/>
        </w:rPr>
        <w:t xml:space="preserve"> –</w:t>
      </w:r>
      <w:r w:rsidR="00071F34" w:rsidRPr="00170F5A">
        <w:rPr>
          <w:lang w:val="en-US"/>
        </w:rPr>
        <w:t xml:space="preserve"> </w:t>
      </w:r>
      <w:hyperlink r:id="rId9" w:history="1">
        <w:r w:rsidR="00827224" w:rsidRPr="00170F5A">
          <w:rPr>
            <w:rStyle w:val="afe"/>
            <w:lang w:val="en-US"/>
          </w:rPr>
          <w:t>web</w:t>
        </w:r>
        <w:r w:rsidR="001D3EB0" w:rsidRPr="00170F5A">
          <w:rPr>
            <w:rStyle w:val="afe"/>
            <w:lang w:val="en-US"/>
          </w:rPr>
          <w:t>-</w:t>
        </w:r>
        <w:r w:rsidR="00827224" w:rsidRPr="00170F5A">
          <w:rPr>
            <w:rStyle w:val="afe"/>
            <w:lang w:val="en-US"/>
          </w:rPr>
          <w:t>corpora.net/KazakhCorpus</w:t>
        </w:r>
      </w:hyperlink>
      <w:r w:rsidR="0082722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 xml:space="preserve">Corpus of the Altai language </w:t>
      </w:r>
      <w:r w:rsidR="00071F34" w:rsidRPr="00170F5A">
        <w:rPr>
          <w:lang w:val="en-US"/>
        </w:rPr>
        <w:t xml:space="preserve">– </w:t>
      </w:r>
      <w:hyperlink r:id="rId10" w:history="1">
        <w:r w:rsidR="00827224" w:rsidRPr="00170F5A">
          <w:rPr>
            <w:rStyle w:val="afe"/>
            <w:lang w:val="en-US"/>
          </w:rPr>
          <w:t>altay2.gasu.ru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 xml:space="preserve">National Corpus of the Bashkir language </w:t>
      </w:r>
      <w:r w:rsidR="00827224" w:rsidRPr="00170F5A">
        <w:rPr>
          <w:lang w:val="en-US"/>
        </w:rPr>
        <w:t xml:space="preserve">– </w:t>
      </w:r>
      <w:hyperlink r:id="rId11" w:history="1">
        <w:r w:rsidR="00827224" w:rsidRPr="00170F5A">
          <w:rPr>
            <w:rStyle w:val="afe"/>
            <w:lang w:val="en-US"/>
          </w:rPr>
          <w:t>bashcorpus.ru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 xml:space="preserve">Bashkir Poetic Corpus </w:t>
      </w:r>
      <w:r w:rsidR="00071F34" w:rsidRPr="00170F5A">
        <w:rPr>
          <w:lang w:val="en-US"/>
        </w:rPr>
        <w:t xml:space="preserve">– </w:t>
      </w:r>
      <w:hyperlink r:id="rId12" w:history="1">
        <w:r w:rsidR="00827224" w:rsidRPr="00170F5A">
          <w:rPr>
            <w:rStyle w:val="afe"/>
            <w:lang w:val="en-US"/>
          </w:rPr>
          <w:t>web-corpora.net/bashcorpus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lastRenderedPageBreak/>
        <w:t>«</w:t>
      </w:r>
      <w:proofErr w:type="spellStart"/>
      <w:r w:rsidR="008C4FCA" w:rsidRPr="00170F5A">
        <w:rPr>
          <w:lang w:val="en-US"/>
        </w:rPr>
        <w:t>Tugan</w:t>
      </w:r>
      <w:proofErr w:type="spellEnd"/>
      <w:r w:rsidR="008C4FCA" w:rsidRPr="00170F5A">
        <w:rPr>
          <w:lang w:val="en-US"/>
        </w:rPr>
        <w:t xml:space="preserve"> Tel» Tatar National Corpus </w:t>
      </w:r>
      <w:r w:rsidR="00071F34" w:rsidRPr="00170F5A">
        <w:rPr>
          <w:lang w:val="en-US"/>
        </w:rPr>
        <w:t xml:space="preserve">– </w:t>
      </w:r>
      <w:hyperlink r:id="rId13" w:history="1">
        <w:r w:rsidR="00827224" w:rsidRPr="00170F5A">
          <w:rPr>
            <w:rStyle w:val="afe"/>
            <w:lang w:val="en-US"/>
          </w:rPr>
          <w:t>tugantel.tatar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>Corpus of Written Tatar</w:t>
      </w:r>
      <w:r w:rsidR="00071F34" w:rsidRPr="00170F5A">
        <w:rPr>
          <w:lang w:val="en-US"/>
        </w:rPr>
        <w:t xml:space="preserve"> – </w:t>
      </w:r>
      <w:hyperlink r:id="rId14" w:history="1">
        <w:r w:rsidR="00827224" w:rsidRPr="00170F5A">
          <w:rPr>
            <w:rStyle w:val="afe"/>
            <w:lang w:val="en-US"/>
          </w:rPr>
          <w:t>www.corpus.tatar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 xml:space="preserve">Corpus of the </w:t>
      </w:r>
      <w:proofErr w:type="spellStart"/>
      <w:r w:rsidR="008C4FCA" w:rsidRPr="00170F5A">
        <w:rPr>
          <w:lang w:val="en-US"/>
        </w:rPr>
        <w:t>Khakass</w:t>
      </w:r>
      <w:proofErr w:type="spellEnd"/>
      <w:r w:rsidR="008C4FCA" w:rsidRPr="00170F5A">
        <w:rPr>
          <w:lang w:val="en-US"/>
        </w:rPr>
        <w:t xml:space="preserve"> language </w:t>
      </w:r>
      <w:r w:rsidR="00071F34" w:rsidRPr="00170F5A">
        <w:rPr>
          <w:lang w:val="en-US"/>
        </w:rPr>
        <w:t xml:space="preserve">– </w:t>
      </w:r>
      <w:hyperlink r:id="rId15" w:history="1">
        <w:r w:rsidR="00827224" w:rsidRPr="00170F5A">
          <w:rPr>
            <w:rStyle w:val="afe"/>
            <w:lang w:val="en-US"/>
          </w:rPr>
          <w:t>khakas.altaica.ru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rPr>
          <w:lang w:val="en-US"/>
        </w:rPr>
        <w:t>Corpus of the Yakut language</w:t>
      </w:r>
      <w:r w:rsidR="00071F34" w:rsidRPr="00170F5A">
        <w:rPr>
          <w:lang w:val="en-US"/>
        </w:rPr>
        <w:t xml:space="preserve"> </w:t>
      </w:r>
      <w:r w:rsidR="00827224" w:rsidRPr="00170F5A">
        <w:rPr>
          <w:lang w:val="en-US"/>
        </w:rPr>
        <w:t>–</w:t>
      </w:r>
      <w:r w:rsidR="00071F34" w:rsidRPr="00170F5A">
        <w:rPr>
          <w:lang w:val="en-US"/>
        </w:rPr>
        <w:t xml:space="preserve"> </w:t>
      </w:r>
      <w:hyperlink r:id="rId16" w:history="1">
        <w:r w:rsidR="00827224" w:rsidRPr="00170F5A">
          <w:rPr>
            <w:rStyle w:val="afe"/>
            <w:lang w:val="en-US"/>
          </w:rPr>
          <w:t>adictsakha.nsu.ru/corpora/</w:t>
        </w:r>
        <w:proofErr w:type="spellStart"/>
        <w:r w:rsidR="00827224" w:rsidRPr="00170F5A">
          <w:rPr>
            <w:rStyle w:val="afe"/>
            <w:lang w:val="en-US"/>
          </w:rPr>
          <w:t>corp</w:t>
        </w:r>
        <w:proofErr w:type="spellEnd"/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8C4FCA" w:rsidRPr="00170F5A">
        <w:t>С</w:t>
      </w:r>
      <w:proofErr w:type="spellStart"/>
      <w:r w:rsidR="008C4FCA" w:rsidRPr="00170F5A">
        <w:rPr>
          <w:lang w:val="en-US"/>
        </w:rPr>
        <w:t>orpus</w:t>
      </w:r>
      <w:proofErr w:type="spellEnd"/>
      <w:r w:rsidR="008C4FCA" w:rsidRPr="00170F5A">
        <w:rPr>
          <w:lang w:val="en-US"/>
        </w:rPr>
        <w:t xml:space="preserve"> of the Uzbek language</w:t>
      </w:r>
      <w:r w:rsidR="00071F34" w:rsidRPr="00170F5A">
        <w:rPr>
          <w:lang w:val="en-US"/>
        </w:rPr>
        <w:t xml:space="preserve"> – </w:t>
      </w:r>
      <w:hyperlink r:id="rId17" w:history="1">
        <w:r w:rsidR="00827224" w:rsidRPr="00170F5A">
          <w:rPr>
            <w:rStyle w:val="afe"/>
            <w:lang w:val="en-US"/>
          </w:rPr>
          <w:t>corpus-uz.herokuapp.com</w:t>
        </w:r>
      </w:hyperlink>
      <w:r w:rsidR="00071F34" w:rsidRPr="00170F5A">
        <w:rPr>
          <w:lang w:val="en-US"/>
        </w:rPr>
        <w:t>;</w:t>
      </w:r>
      <w:r w:rsidR="00D0183C" w:rsidRPr="00D0183C">
        <w:rPr>
          <w:lang w:val="en-US"/>
        </w:rPr>
        <w:t xml:space="preserve"> </w:t>
      </w:r>
      <w:r w:rsidR="00636031" w:rsidRPr="00170F5A">
        <w:rPr>
          <w:lang w:val="en-US"/>
        </w:rPr>
        <w:t>Digital Corpora in Siberian Minority Languages (</w:t>
      </w:r>
      <w:proofErr w:type="spellStart"/>
      <w:r w:rsidR="00636031" w:rsidRPr="00170F5A">
        <w:rPr>
          <w:lang w:val="en-US"/>
        </w:rPr>
        <w:t>Teleut</w:t>
      </w:r>
      <w:proofErr w:type="spellEnd"/>
      <w:r w:rsidR="00636031" w:rsidRPr="00170F5A">
        <w:rPr>
          <w:lang w:val="en-US"/>
        </w:rPr>
        <w:t xml:space="preserve"> and Shor)</w:t>
      </w:r>
      <w:r w:rsidR="00071F34" w:rsidRPr="00170F5A">
        <w:rPr>
          <w:lang w:val="en-US"/>
        </w:rPr>
        <w:t xml:space="preserve"> </w:t>
      </w:r>
      <w:r w:rsidR="00827224" w:rsidRPr="00170F5A">
        <w:rPr>
          <w:lang w:val="en-US"/>
        </w:rPr>
        <w:t>–</w:t>
      </w:r>
      <w:r w:rsidR="00071F34" w:rsidRPr="00170F5A">
        <w:rPr>
          <w:lang w:val="en-US"/>
        </w:rPr>
        <w:t xml:space="preserve"> </w:t>
      </w:r>
      <w:hyperlink r:id="rId18" w:history="1">
        <w:r w:rsidR="001D3EB0" w:rsidRPr="00170F5A">
          <w:rPr>
            <w:rStyle w:val="afe"/>
            <w:lang w:val="en-US"/>
          </w:rPr>
          <w:t>corpora.iea.ras.ru/corpora</w:t>
        </w:r>
      </w:hyperlink>
      <w:r w:rsidR="00071F34" w:rsidRPr="00170F5A">
        <w:rPr>
          <w:lang w:val="en-US"/>
        </w:rPr>
        <w:t>.</w:t>
      </w:r>
    </w:p>
    <w:p w14:paraId="3FF92FE5" w14:textId="308671B5" w:rsidR="00250CC8" w:rsidRPr="00170F5A" w:rsidRDefault="00636031" w:rsidP="00197537">
      <w:pPr>
        <w:pStyle w:val="310"/>
        <w:rPr>
          <w:lang w:val="en-US"/>
        </w:rPr>
      </w:pPr>
      <w:r w:rsidRPr="00170F5A">
        <w:rPr>
          <w:lang w:val="en-US"/>
        </w:rPr>
        <w:t>In cooperation with the</w:t>
      </w:r>
      <w:r w:rsidR="00DD18CE" w:rsidRPr="00170F5A">
        <w:rPr>
          <w:lang w:val="en-US"/>
        </w:rPr>
        <w:t xml:space="preserve"> corpora</w:t>
      </w:r>
      <w:r w:rsidRPr="00170F5A">
        <w:rPr>
          <w:lang w:val="en-US"/>
        </w:rPr>
        <w:t xml:space="preserve"> developers</w:t>
      </w:r>
      <w:r w:rsidR="00294B38">
        <w:rPr>
          <w:lang w:val="en-US"/>
        </w:rPr>
        <w:t xml:space="preserve"> [</w:t>
      </w:r>
      <w:proofErr w:type="spellStart"/>
      <w:r w:rsidR="00294B38" w:rsidRPr="00294B38">
        <w:rPr>
          <w:lang w:val="en-US"/>
        </w:rPr>
        <w:t>Abduraxmonova</w:t>
      </w:r>
      <w:proofErr w:type="spellEnd"/>
      <w:r w:rsidR="00294B38">
        <w:rPr>
          <w:lang w:val="en-US"/>
        </w:rPr>
        <w:t>, 2021]</w:t>
      </w:r>
      <w:r w:rsidRPr="00170F5A">
        <w:rPr>
          <w:lang w:val="en-US"/>
        </w:rPr>
        <w:t>, as well as with native speaker</w:t>
      </w:r>
      <w:r w:rsidR="00DD18CE" w:rsidRPr="00170F5A">
        <w:rPr>
          <w:lang w:val="en-US"/>
        </w:rPr>
        <w:t xml:space="preserve"> experts</w:t>
      </w:r>
      <w:r w:rsidRPr="00170F5A">
        <w:rPr>
          <w:lang w:val="en-US"/>
        </w:rPr>
        <w:t xml:space="preserve">, </w:t>
      </w:r>
      <w:r w:rsidR="00DD18CE" w:rsidRPr="00170F5A">
        <w:rPr>
          <w:lang w:val="en-US"/>
        </w:rPr>
        <w:t>we propose a single conceptual space for Turkic corpora development through unification of the annotation system using the «Turkic morpheme» portal presented in this paper</w:t>
      </w:r>
      <w:r w:rsidRPr="00170F5A">
        <w:rPr>
          <w:lang w:val="en-US"/>
        </w:rPr>
        <w:t>.</w:t>
      </w:r>
    </w:p>
    <w:p w14:paraId="55AF3AF5" w14:textId="51418B38" w:rsidR="00250CC8" w:rsidRPr="00170F5A" w:rsidRDefault="008026BC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>2. </w:t>
      </w:r>
      <w:r w:rsidR="00B73330" w:rsidRPr="00170F5A">
        <w:rPr>
          <w:rFonts w:ascii="Times New Roman" w:hAnsi="Times New Roman" w:cs="Times New Roman"/>
          <w:b/>
          <w:sz w:val="22"/>
        </w:rPr>
        <w:t xml:space="preserve">Analysis of </w:t>
      </w:r>
      <w:r w:rsidR="00DD18CE" w:rsidRPr="00170F5A">
        <w:rPr>
          <w:rFonts w:ascii="Times New Roman" w:hAnsi="Times New Roman" w:cs="Times New Roman"/>
          <w:b/>
          <w:sz w:val="22"/>
        </w:rPr>
        <w:t xml:space="preserve">Turkic languages </w:t>
      </w:r>
      <w:r w:rsidR="00B73330" w:rsidRPr="00170F5A">
        <w:rPr>
          <w:rFonts w:ascii="Times New Roman" w:hAnsi="Times New Roman" w:cs="Times New Roman"/>
          <w:b/>
          <w:sz w:val="22"/>
        </w:rPr>
        <w:t>electronic corp</w:t>
      </w:r>
      <w:r w:rsidR="00DD18CE" w:rsidRPr="00170F5A">
        <w:rPr>
          <w:rFonts w:ascii="Times New Roman" w:hAnsi="Times New Roman" w:cs="Times New Roman"/>
          <w:b/>
          <w:sz w:val="22"/>
        </w:rPr>
        <w:t>ora</w:t>
      </w:r>
    </w:p>
    <w:p w14:paraId="5CFDB997" w14:textId="5EDD0C1D" w:rsidR="00071F34" w:rsidRPr="00170F5A" w:rsidRDefault="00636031" w:rsidP="00197537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The </w:t>
      </w:r>
      <w:r w:rsidR="009458B2" w:rsidRPr="00170F5A">
        <w:rPr>
          <w:rFonts w:ascii="Times New Roman" w:hAnsi="Times New Roman" w:cs="Times New Roman"/>
          <w:sz w:val="22"/>
        </w:rPr>
        <w:t>development</w:t>
      </w:r>
      <w:r w:rsidRPr="00170F5A">
        <w:rPr>
          <w:rFonts w:ascii="Times New Roman" w:hAnsi="Times New Roman" w:cs="Times New Roman"/>
          <w:sz w:val="22"/>
        </w:rPr>
        <w:t xml:space="preserve"> of electronic linguistic corpora presents developers with a wide range of problems, successful solution of which requires combining the results of linguistic research and modern computer methods </w:t>
      </w:r>
      <w:r w:rsidR="009458B2" w:rsidRPr="00170F5A">
        <w:rPr>
          <w:rFonts w:ascii="Times New Roman" w:hAnsi="Times New Roman" w:cs="Times New Roman"/>
          <w:sz w:val="22"/>
        </w:rPr>
        <w:t xml:space="preserve">of </w:t>
      </w:r>
      <w:r w:rsidRPr="00170F5A">
        <w:rPr>
          <w:rFonts w:ascii="Times New Roman" w:hAnsi="Times New Roman" w:cs="Times New Roman"/>
          <w:sz w:val="22"/>
        </w:rPr>
        <w:t>linguistic data</w:t>
      </w:r>
      <w:r w:rsidR="009458B2" w:rsidRPr="00170F5A">
        <w:rPr>
          <w:rFonts w:ascii="Times New Roman" w:hAnsi="Times New Roman" w:cs="Times New Roman"/>
          <w:sz w:val="22"/>
        </w:rPr>
        <w:t xml:space="preserve"> analysis</w:t>
      </w:r>
      <w:r w:rsidRPr="00170F5A">
        <w:rPr>
          <w:rFonts w:ascii="Times New Roman" w:hAnsi="Times New Roman" w:cs="Times New Roman"/>
          <w:sz w:val="22"/>
        </w:rPr>
        <w:t xml:space="preserve">. </w:t>
      </w:r>
      <w:r w:rsidR="009458B2" w:rsidRPr="00170F5A">
        <w:rPr>
          <w:rFonts w:ascii="Times New Roman" w:hAnsi="Times New Roman" w:cs="Times New Roman"/>
          <w:sz w:val="22"/>
        </w:rPr>
        <w:t>C</w:t>
      </w:r>
      <w:r w:rsidRPr="00170F5A">
        <w:rPr>
          <w:rFonts w:ascii="Times New Roman" w:hAnsi="Times New Roman" w:cs="Times New Roman"/>
          <w:sz w:val="22"/>
        </w:rPr>
        <w:t xml:space="preserve">apabilities of </w:t>
      </w:r>
      <w:r w:rsidR="009458B2" w:rsidRPr="00170F5A">
        <w:rPr>
          <w:rFonts w:ascii="Times New Roman" w:hAnsi="Times New Roman" w:cs="Times New Roman"/>
          <w:sz w:val="22"/>
        </w:rPr>
        <w:t>a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9458B2" w:rsidRPr="00170F5A">
        <w:rPr>
          <w:rFonts w:ascii="Times New Roman" w:hAnsi="Times New Roman" w:cs="Times New Roman"/>
          <w:sz w:val="22"/>
        </w:rPr>
        <w:t>corpus</w:t>
      </w:r>
      <w:r w:rsidRPr="00170F5A">
        <w:rPr>
          <w:rFonts w:ascii="Times New Roman" w:hAnsi="Times New Roman" w:cs="Times New Roman"/>
          <w:sz w:val="22"/>
        </w:rPr>
        <w:t xml:space="preserve"> are largely determined by </w:t>
      </w:r>
      <w:r w:rsidR="009458B2" w:rsidRPr="00170F5A">
        <w:rPr>
          <w:rFonts w:ascii="Times New Roman" w:hAnsi="Times New Roman" w:cs="Times New Roman"/>
          <w:sz w:val="22"/>
        </w:rPr>
        <w:t>annotation</w:t>
      </w:r>
      <w:r w:rsidRPr="00170F5A">
        <w:rPr>
          <w:rFonts w:ascii="Times New Roman" w:hAnsi="Times New Roman" w:cs="Times New Roman"/>
          <w:sz w:val="22"/>
        </w:rPr>
        <w:t xml:space="preserve"> system</w:t>
      </w:r>
      <w:r w:rsidR="009458B2" w:rsidRPr="00170F5A">
        <w:rPr>
          <w:rFonts w:ascii="Times New Roman" w:hAnsi="Times New Roman" w:cs="Times New Roman"/>
          <w:sz w:val="22"/>
        </w:rPr>
        <w:t xml:space="preserve"> used in it</w:t>
      </w:r>
      <w:r w:rsidRPr="00170F5A">
        <w:rPr>
          <w:rFonts w:ascii="Times New Roman" w:hAnsi="Times New Roman" w:cs="Times New Roman"/>
          <w:sz w:val="22"/>
        </w:rPr>
        <w:t>.</w:t>
      </w:r>
    </w:p>
    <w:p w14:paraId="21695054" w14:textId="57E0DD7A" w:rsidR="008026BC" w:rsidRPr="00170F5A" w:rsidRDefault="00636031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In the context of globalization and integration of scientific research, the issues of </w:t>
      </w:r>
      <w:r w:rsidR="009458B2" w:rsidRPr="00170F5A">
        <w:rPr>
          <w:rFonts w:ascii="Times New Roman" w:hAnsi="Times New Roman" w:cs="Times New Roman"/>
          <w:sz w:val="22"/>
        </w:rPr>
        <w:t xml:space="preserve">linguistic data representation </w:t>
      </w:r>
      <w:r w:rsidRPr="00170F5A">
        <w:rPr>
          <w:rFonts w:ascii="Times New Roman" w:hAnsi="Times New Roman" w:cs="Times New Roman"/>
          <w:sz w:val="22"/>
        </w:rPr>
        <w:t>unification in corp</w:t>
      </w:r>
      <w:r w:rsidR="009458B2" w:rsidRPr="00170F5A">
        <w:rPr>
          <w:rFonts w:ascii="Times New Roman" w:hAnsi="Times New Roman" w:cs="Times New Roman"/>
          <w:sz w:val="22"/>
        </w:rPr>
        <w:t>ora</w:t>
      </w:r>
      <w:r w:rsidR="00D77976" w:rsidRPr="00170F5A">
        <w:rPr>
          <w:rFonts w:ascii="Times New Roman" w:hAnsi="Times New Roman" w:cs="Times New Roman"/>
          <w:sz w:val="22"/>
        </w:rPr>
        <w:t xml:space="preserve"> acquire special significance </w:t>
      </w:r>
      <w:r w:rsidR="00D77976" w:rsidRPr="00170F5A">
        <w:rPr>
          <w:rFonts w:ascii="Times New Roman" w:hAnsi="Times New Roman" w:cs="Times New Roman"/>
        </w:rPr>
        <w:t xml:space="preserve">– </w:t>
      </w:r>
      <w:r w:rsidRPr="00170F5A">
        <w:rPr>
          <w:rFonts w:ascii="Times New Roman" w:hAnsi="Times New Roman" w:cs="Times New Roman"/>
          <w:sz w:val="22"/>
        </w:rPr>
        <w:t>systems for grammatical categories</w:t>
      </w:r>
      <w:r w:rsidR="00D77976" w:rsidRPr="00170F5A">
        <w:rPr>
          <w:rFonts w:ascii="Times New Roman" w:hAnsi="Times New Roman" w:cs="Times New Roman"/>
          <w:sz w:val="22"/>
        </w:rPr>
        <w:t xml:space="preserve"> annotation in particular</w:t>
      </w:r>
      <w:r w:rsidRPr="00170F5A">
        <w:rPr>
          <w:rFonts w:ascii="Times New Roman" w:hAnsi="Times New Roman" w:cs="Times New Roman"/>
          <w:sz w:val="22"/>
        </w:rPr>
        <w:t xml:space="preserve">; this is especially important for groups of related languages. Analysis of the current situation in </w:t>
      </w:r>
      <w:r w:rsidR="00D77976" w:rsidRPr="00170F5A">
        <w:rPr>
          <w:rFonts w:ascii="Times New Roman" w:hAnsi="Times New Roman" w:cs="Times New Roman"/>
          <w:sz w:val="22"/>
        </w:rPr>
        <w:t>Turkic</w:t>
      </w:r>
      <w:r w:rsidRPr="00170F5A">
        <w:rPr>
          <w:rFonts w:ascii="Times New Roman" w:hAnsi="Times New Roman" w:cs="Times New Roman"/>
          <w:sz w:val="22"/>
        </w:rPr>
        <w:t xml:space="preserve"> corpora </w:t>
      </w:r>
      <w:r w:rsidR="00D77976" w:rsidRPr="00170F5A">
        <w:rPr>
          <w:rFonts w:ascii="Times New Roman" w:hAnsi="Times New Roman" w:cs="Times New Roman"/>
          <w:sz w:val="22"/>
        </w:rPr>
        <w:t>(</w:t>
      </w:r>
      <w:r w:rsidRPr="00170F5A">
        <w:rPr>
          <w:rFonts w:ascii="Times New Roman" w:hAnsi="Times New Roman" w:cs="Times New Roman"/>
          <w:sz w:val="22"/>
        </w:rPr>
        <w:t>according to articles [</w:t>
      </w:r>
      <w:proofErr w:type="spellStart"/>
      <w:r w:rsidRPr="00170F5A">
        <w:rPr>
          <w:rFonts w:ascii="Times New Roman" w:hAnsi="Times New Roman" w:cs="Times New Roman"/>
          <w:sz w:val="22"/>
        </w:rPr>
        <w:t>Aksan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et al. 2018, </w:t>
      </w:r>
      <w:proofErr w:type="spellStart"/>
      <w:r w:rsidRPr="00170F5A">
        <w:rPr>
          <w:rFonts w:ascii="Times New Roman" w:hAnsi="Times New Roman" w:cs="Times New Roman"/>
          <w:sz w:val="22"/>
        </w:rPr>
        <w:t>Kubedinova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et al. 2019]</w:t>
      </w:r>
      <w:r w:rsidR="00D77976" w:rsidRPr="00170F5A">
        <w:rPr>
          <w:rFonts w:ascii="Times New Roman" w:hAnsi="Times New Roman" w:cs="Times New Roman"/>
          <w:sz w:val="22"/>
        </w:rPr>
        <w:t>)</w:t>
      </w:r>
      <w:r w:rsidRPr="00170F5A">
        <w:rPr>
          <w:rFonts w:ascii="Times New Roman" w:hAnsi="Times New Roman" w:cs="Times New Roman"/>
          <w:sz w:val="22"/>
        </w:rPr>
        <w:t xml:space="preserve"> shows that in Turkic linguistics, despite genetic and structural-typological commonality of the Turkic languages, general principles and approaches to linguistic </w:t>
      </w:r>
      <w:r w:rsidR="00D77976" w:rsidRPr="00170F5A">
        <w:rPr>
          <w:rFonts w:ascii="Times New Roman" w:hAnsi="Times New Roman" w:cs="Times New Roman"/>
          <w:sz w:val="22"/>
        </w:rPr>
        <w:t>annotation</w:t>
      </w:r>
      <w:r w:rsidRPr="00170F5A">
        <w:rPr>
          <w:rFonts w:ascii="Times New Roman" w:hAnsi="Times New Roman" w:cs="Times New Roman"/>
          <w:sz w:val="22"/>
        </w:rPr>
        <w:t xml:space="preserve"> of texts have not yet been formed. Obviously, this will lead to significant difficulties in comparative studies</w:t>
      </w:r>
      <w:r w:rsidR="00D77976" w:rsidRPr="00170F5A">
        <w:rPr>
          <w:rFonts w:ascii="Times New Roman" w:hAnsi="Times New Roman" w:cs="Times New Roman"/>
          <w:sz w:val="22"/>
        </w:rPr>
        <w:t xml:space="preserve"> in the future</w:t>
      </w:r>
      <w:r w:rsidRPr="00170F5A">
        <w:rPr>
          <w:rFonts w:ascii="Times New Roman" w:hAnsi="Times New Roman" w:cs="Times New Roman"/>
          <w:sz w:val="22"/>
        </w:rPr>
        <w:t>, as well as in development of Turkic parallel corpora, multilingual text processing systems</w:t>
      </w:r>
      <w:r w:rsidR="00D77976" w:rsidRPr="00170F5A">
        <w:rPr>
          <w:rFonts w:ascii="Times New Roman" w:hAnsi="Times New Roman" w:cs="Times New Roman"/>
          <w:sz w:val="22"/>
        </w:rPr>
        <w:t>,</w:t>
      </w:r>
      <w:r w:rsidRPr="00170F5A">
        <w:rPr>
          <w:rFonts w:ascii="Times New Roman" w:hAnsi="Times New Roman" w:cs="Times New Roman"/>
          <w:sz w:val="22"/>
        </w:rPr>
        <w:t xml:space="preserve"> and in solving </w:t>
      </w:r>
      <w:r w:rsidR="00D77976" w:rsidRPr="00170F5A">
        <w:rPr>
          <w:rFonts w:ascii="Times New Roman" w:hAnsi="Times New Roman" w:cs="Times New Roman"/>
          <w:sz w:val="22"/>
        </w:rPr>
        <w:t xml:space="preserve">of </w:t>
      </w:r>
      <w:r w:rsidRPr="00170F5A">
        <w:rPr>
          <w:rFonts w:ascii="Times New Roman" w:hAnsi="Times New Roman" w:cs="Times New Roman"/>
          <w:sz w:val="22"/>
        </w:rPr>
        <w:t xml:space="preserve">other theoretical </w:t>
      </w:r>
      <w:r w:rsidR="00D77976" w:rsidRPr="00170F5A">
        <w:rPr>
          <w:rFonts w:ascii="Times New Roman" w:hAnsi="Times New Roman" w:cs="Times New Roman"/>
          <w:sz w:val="22"/>
        </w:rPr>
        <w:t>or</w:t>
      </w:r>
      <w:r w:rsidRPr="00170F5A">
        <w:rPr>
          <w:rFonts w:ascii="Times New Roman" w:hAnsi="Times New Roman" w:cs="Times New Roman"/>
          <w:sz w:val="22"/>
        </w:rPr>
        <w:t xml:space="preserve"> applied problems.</w:t>
      </w:r>
    </w:p>
    <w:p w14:paraId="7343CED4" w14:textId="046D6097" w:rsidR="00071F34" w:rsidRPr="00170F5A" w:rsidRDefault="00636031" w:rsidP="00071F34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Differences in </w:t>
      </w:r>
      <w:r w:rsidR="003B17CD" w:rsidRPr="00170F5A">
        <w:rPr>
          <w:rFonts w:ascii="Times New Roman" w:hAnsi="Times New Roman" w:cs="Times New Roman"/>
          <w:sz w:val="22"/>
        </w:rPr>
        <w:t>annotation</w:t>
      </w:r>
      <w:r w:rsidRPr="00170F5A">
        <w:rPr>
          <w:rFonts w:ascii="Times New Roman" w:hAnsi="Times New Roman" w:cs="Times New Roman"/>
          <w:sz w:val="22"/>
        </w:rPr>
        <w:t xml:space="preserve"> systems concern both grammatical categories</w:t>
      </w:r>
      <w:r w:rsidR="003B17CD" w:rsidRPr="00170F5A">
        <w:rPr>
          <w:rFonts w:ascii="Times New Roman" w:hAnsi="Times New Roman" w:cs="Times New Roman"/>
          <w:sz w:val="22"/>
        </w:rPr>
        <w:t xml:space="preserve"> inventory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3B17CD" w:rsidRPr="00170F5A">
        <w:rPr>
          <w:rFonts w:ascii="Times New Roman" w:hAnsi="Times New Roman" w:cs="Times New Roman"/>
          <w:sz w:val="22"/>
        </w:rPr>
        <w:t>with</w:t>
      </w:r>
      <w:r w:rsidRPr="00170F5A">
        <w:rPr>
          <w:rFonts w:ascii="Times New Roman" w:hAnsi="Times New Roman" w:cs="Times New Roman"/>
          <w:sz w:val="22"/>
        </w:rPr>
        <w:t xml:space="preserve"> meta</w:t>
      </w:r>
      <w:r w:rsidR="003B17CD" w:rsidRPr="00170F5A">
        <w:rPr>
          <w:rFonts w:ascii="Times New Roman" w:hAnsi="Times New Roman" w:cs="Times New Roman"/>
          <w:sz w:val="22"/>
        </w:rPr>
        <w:t>-</w:t>
      </w:r>
      <w:r w:rsidRPr="00170F5A">
        <w:rPr>
          <w:rFonts w:ascii="Times New Roman" w:hAnsi="Times New Roman" w:cs="Times New Roman"/>
          <w:sz w:val="22"/>
        </w:rPr>
        <w:t xml:space="preserve">language of their description, and </w:t>
      </w:r>
      <w:r w:rsidRPr="00170F5A">
        <w:rPr>
          <w:rFonts w:ascii="Times New Roman" w:hAnsi="Times New Roman" w:cs="Times New Roman"/>
          <w:sz w:val="22"/>
        </w:rPr>
        <w:lastRenderedPageBreak/>
        <w:t>composition of the required</w:t>
      </w:r>
      <w:r w:rsidR="003B17CD" w:rsidRPr="00170F5A">
        <w:rPr>
          <w:rFonts w:ascii="Times New Roman" w:hAnsi="Times New Roman" w:cs="Times New Roman"/>
          <w:sz w:val="22"/>
        </w:rPr>
        <w:t xml:space="preserve"> data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3B17CD" w:rsidRPr="00170F5A">
        <w:rPr>
          <w:rFonts w:ascii="Times New Roman" w:hAnsi="Times New Roman" w:cs="Times New Roman"/>
          <w:sz w:val="22"/>
        </w:rPr>
        <w:t xml:space="preserve">representation </w:t>
      </w:r>
      <w:r w:rsidRPr="00170F5A">
        <w:rPr>
          <w:rFonts w:ascii="Times New Roman" w:hAnsi="Times New Roman" w:cs="Times New Roman"/>
          <w:sz w:val="22"/>
        </w:rPr>
        <w:t xml:space="preserve">layers. The same morphological categories in different studies on the Turkic languages are </w:t>
      </w:r>
      <w:r w:rsidR="003B17CD" w:rsidRPr="00170F5A">
        <w:rPr>
          <w:rFonts w:ascii="Times New Roman" w:hAnsi="Times New Roman" w:cs="Times New Roman"/>
          <w:sz w:val="22"/>
        </w:rPr>
        <w:t>annotated</w:t>
      </w:r>
      <w:r w:rsidRPr="00170F5A">
        <w:rPr>
          <w:rFonts w:ascii="Times New Roman" w:hAnsi="Times New Roman" w:cs="Times New Roman"/>
          <w:sz w:val="22"/>
        </w:rPr>
        <w:t xml:space="preserve"> differently. Corpus developers often use </w:t>
      </w:r>
      <w:r w:rsidR="003B17CD" w:rsidRPr="00170F5A">
        <w:rPr>
          <w:rFonts w:ascii="Times New Roman" w:hAnsi="Times New Roman" w:cs="Times New Roman"/>
          <w:sz w:val="22"/>
        </w:rPr>
        <w:t>an</w:t>
      </w:r>
      <w:r w:rsidRPr="00170F5A">
        <w:rPr>
          <w:rFonts w:ascii="Times New Roman" w:hAnsi="Times New Roman" w:cs="Times New Roman"/>
          <w:sz w:val="22"/>
        </w:rPr>
        <w:t>notation systems created for Indo-European languages, which do not always adequately and fully reflect the specific features of the Turkic languages, therefore, the development of a</w:t>
      </w:r>
      <w:r w:rsidR="003B17CD" w:rsidRPr="00170F5A">
        <w:rPr>
          <w:rFonts w:ascii="Times New Roman" w:hAnsi="Times New Roman" w:cs="Times New Roman"/>
          <w:sz w:val="22"/>
        </w:rPr>
        <w:t xml:space="preserve">n annotation </w:t>
      </w:r>
      <w:r w:rsidRPr="00170F5A">
        <w:rPr>
          <w:rFonts w:ascii="Times New Roman" w:hAnsi="Times New Roman" w:cs="Times New Roman"/>
          <w:sz w:val="22"/>
        </w:rPr>
        <w:t xml:space="preserve">system for this particular </w:t>
      </w:r>
      <w:r w:rsidR="003B17CD" w:rsidRPr="00170F5A">
        <w:rPr>
          <w:rFonts w:ascii="Times New Roman" w:hAnsi="Times New Roman" w:cs="Times New Roman"/>
          <w:sz w:val="22"/>
        </w:rPr>
        <w:t xml:space="preserve">language </w:t>
      </w:r>
      <w:r w:rsidRPr="00170F5A">
        <w:rPr>
          <w:rFonts w:ascii="Times New Roman" w:hAnsi="Times New Roman" w:cs="Times New Roman"/>
          <w:sz w:val="22"/>
        </w:rPr>
        <w:t xml:space="preserve">group is </w:t>
      </w:r>
      <w:r w:rsidR="003B17CD" w:rsidRPr="00170F5A">
        <w:rPr>
          <w:rFonts w:ascii="Times New Roman" w:hAnsi="Times New Roman" w:cs="Times New Roman"/>
          <w:sz w:val="22"/>
        </w:rPr>
        <w:t xml:space="preserve">a </w:t>
      </w:r>
      <w:r w:rsidRPr="00170F5A">
        <w:rPr>
          <w:rFonts w:ascii="Times New Roman" w:hAnsi="Times New Roman" w:cs="Times New Roman"/>
          <w:sz w:val="22"/>
        </w:rPr>
        <w:t>very relevant</w:t>
      </w:r>
      <w:r w:rsidR="003B17CD" w:rsidRPr="00170F5A">
        <w:rPr>
          <w:rFonts w:ascii="Times New Roman" w:hAnsi="Times New Roman" w:cs="Times New Roman"/>
          <w:sz w:val="22"/>
        </w:rPr>
        <w:t xml:space="preserve"> problem</w:t>
      </w:r>
      <w:r w:rsidRPr="00170F5A">
        <w:rPr>
          <w:rFonts w:ascii="Times New Roman" w:hAnsi="Times New Roman" w:cs="Times New Roman"/>
          <w:sz w:val="22"/>
        </w:rPr>
        <w:t>.</w:t>
      </w:r>
    </w:p>
    <w:p w14:paraId="65720F01" w14:textId="1D5FF4DC" w:rsidR="00071F34" w:rsidRPr="00170F5A" w:rsidRDefault="00B73330" w:rsidP="00291723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The lack of uniformity in corpora</w:t>
      </w:r>
      <w:r w:rsidR="003B17CD" w:rsidRPr="00170F5A">
        <w:rPr>
          <w:rFonts w:ascii="Times New Roman" w:hAnsi="Times New Roman" w:cs="Times New Roman"/>
          <w:sz w:val="22"/>
        </w:rPr>
        <w:t xml:space="preserve"> annotation</w:t>
      </w:r>
      <w:r w:rsidRPr="00170F5A">
        <w:rPr>
          <w:rFonts w:ascii="Times New Roman" w:hAnsi="Times New Roman" w:cs="Times New Roman"/>
          <w:sz w:val="22"/>
        </w:rPr>
        <w:t xml:space="preserve"> is associated with objective scientific and organizational problems. The organizational form for the creation of a unified </w:t>
      </w:r>
      <w:r w:rsidR="003B17CD" w:rsidRPr="00170F5A">
        <w:rPr>
          <w:rFonts w:ascii="Times New Roman" w:hAnsi="Times New Roman" w:cs="Times New Roman"/>
          <w:sz w:val="22"/>
        </w:rPr>
        <w:t>annotation</w:t>
      </w:r>
      <w:r w:rsidRPr="00170F5A">
        <w:rPr>
          <w:rFonts w:ascii="Times New Roman" w:hAnsi="Times New Roman" w:cs="Times New Roman"/>
          <w:sz w:val="22"/>
        </w:rPr>
        <w:t xml:space="preserve"> system is </w:t>
      </w:r>
      <w:r w:rsidR="003B17CD" w:rsidRPr="00170F5A">
        <w:rPr>
          <w:rFonts w:ascii="Times New Roman" w:hAnsi="Times New Roman" w:cs="Times New Roman"/>
          <w:sz w:val="22"/>
        </w:rPr>
        <w:t xml:space="preserve">to hold </w:t>
      </w:r>
      <w:r w:rsidRPr="00170F5A">
        <w:rPr>
          <w:rFonts w:ascii="Times New Roman" w:hAnsi="Times New Roman" w:cs="Times New Roman"/>
          <w:sz w:val="22"/>
        </w:rPr>
        <w:t>joint conferences and seminars</w:t>
      </w:r>
      <w:r w:rsidR="008349FC" w:rsidRPr="00170F5A">
        <w:rPr>
          <w:rFonts w:ascii="Times New Roman" w:hAnsi="Times New Roman" w:cs="Times New Roman"/>
          <w:sz w:val="22"/>
        </w:rPr>
        <w:t>, to</w:t>
      </w:r>
      <w:r w:rsidRPr="00170F5A">
        <w:rPr>
          <w:rFonts w:ascii="Times New Roman" w:hAnsi="Times New Roman" w:cs="Times New Roman"/>
          <w:sz w:val="22"/>
        </w:rPr>
        <w:t xml:space="preserve"> discuss</w:t>
      </w:r>
      <w:r w:rsidR="003B17CD" w:rsidRPr="00170F5A">
        <w:rPr>
          <w:rFonts w:ascii="Times New Roman" w:hAnsi="Times New Roman" w:cs="Times New Roman"/>
          <w:sz w:val="22"/>
        </w:rPr>
        <w:t xml:space="preserve"> the unification</w:t>
      </w:r>
      <w:r w:rsidRPr="00170F5A">
        <w:rPr>
          <w:rFonts w:ascii="Times New Roman" w:hAnsi="Times New Roman" w:cs="Times New Roman"/>
          <w:sz w:val="22"/>
        </w:rPr>
        <w:t xml:space="preserve"> issues for the Turkic languages</w:t>
      </w:r>
      <w:r w:rsidR="008349FC" w:rsidRPr="00170F5A">
        <w:rPr>
          <w:rFonts w:ascii="Times New Roman" w:hAnsi="Times New Roman" w:cs="Times New Roman"/>
          <w:sz w:val="22"/>
        </w:rPr>
        <w:t>, and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8349FC" w:rsidRPr="00170F5A">
        <w:rPr>
          <w:rFonts w:ascii="Times New Roman" w:hAnsi="Times New Roman" w:cs="Times New Roman"/>
          <w:sz w:val="22"/>
        </w:rPr>
        <w:t xml:space="preserve">to implement </w:t>
      </w:r>
      <w:r w:rsidRPr="00170F5A">
        <w:rPr>
          <w:rFonts w:ascii="Times New Roman" w:hAnsi="Times New Roman" w:cs="Times New Roman"/>
          <w:sz w:val="22"/>
        </w:rPr>
        <w:t xml:space="preserve">joint projects. One of such events is the </w:t>
      </w:r>
      <w:r w:rsidR="008349FC" w:rsidRPr="00170F5A">
        <w:rPr>
          <w:rFonts w:ascii="Times New Roman" w:hAnsi="Times New Roman" w:cs="Times New Roman"/>
          <w:sz w:val="22"/>
        </w:rPr>
        <w:t>workshop</w:t>
      </w:r>
      <w:r w:rsidRPr="00170F5A">
        <w:rPr>
          <w:rFonts w:ascii="Times New Roman" w:hAnsi="Times New Roman" w:cs="Times New Roman"/>
          <w:sz w:val="22"/>
        </w:rPr>
        <w:t xml:space="preserve"> on unification of grammatical </w:t>
      </w:r>
      <w:r w:rsidR="008349FC" w:rsidRPr="00170F5A">
        <w:rPr>
          <w:rFonts w:ascii="Times New Roman" w:hAnsi="Times New Roman" w:cs="Times New Roman"/>
          <w:sz w:val="22"/>
        </w:rPr>
        <w:t xml:space="preserve">annotation </w:t>
      </w:r>
      <w:r w:rsidRPr="00170F5A">
        <w:rPr>
          <w:rFonts w:ascii="Times New Roman" w:hAnsi="Times New Roman" w:cs="Times New Roman"/>
          <w:sz w:val="22"/>
        </w:rPr>
        <w:t>systems in the</w:t>
      </w:r>
      <w:r w:rsidR="008349FC" w:rsidRPr="00170F5A">
        <w:rPr>
          <w:rFonts w:ascii="Times New Roman" w:hAnsi="Times New Roman" w:cs="Times New Roman"/>
          <w:sz w:val="22"/>
        </w:rPr>
        <w:t xml:space="preserve"> Turkic languages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8349FC" w:rsidRPr="00170F5A">
        <w:rPr>
          <w:rFonts w:ascii="Times New Roman" w:hAnsi="Times New Roman" w:cs="Times New Roman"/>
          <w:sz w:val="22"/>
        </w:rPr>
        <w:t>corpora</w:t>
      </w:r>
      <w:r w:rsidRPr="00170F5A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170F5A">
        <w:rPr>
          <w:rFonts w:ascii="Times New Roman" w:hAnsi="Times New Roman" w:cs="Times New Roman"/>
          <w:sz w:val="22"/>
        </w:rPr>
        <w:t>UniTur</w:t>
      </w:r>
      <w:r w:rsidR="008349FC" w:rsidRPr="00170F5A">
        <w:rPr>
          <w:rFonts w:ascii="Times New Roman" w:hAnsi="Times New Roman" w:cs="Times New Roman"/>
          <w:sz w:val="22"/>
        </w:rPr>
        <w:t>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), which is regularly held within the framework of international conferences TEL and </w:t>
      </w:r>
      <w:proofErr w:type="spellStart"/>
      <w:r w:rsidRPr="00170F5A">
        <w:rPr>
          <w:rFonts w:ascii="Times New Roman" w:hAnsi="Times New Roman" w:cs="Times New Roman"/>
          <w:sz w:val="22"/>
        </w:rPr>
        <w:t>TurkLang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. At </w:t>
      </w:r>
      <w:proofErr w:type="spellStart"/>
      <w:r w:rsidRPr="00170F5A">
        <w:rPr>
          <w:rFonts w:ascii="Times New Roman" w:hAnsi="Times New Roman" w:cs="Times New Roman"/>
          <w:sz w:val="22"/>
        </w:rPr>
        <w:t>Uni</w:t>
      </w:r>
      <w:r w:rsidR="00912C84" w:rsidRPr="00170F5A">
        <w:rPr>
          <w:rFonts w:ascii="Times New Roman" w:hAnsi="Times New Roman" w:cs="Times New Roman"/>
          <w:sz w:val="22"/>
        </w:rPr>
        <w:t>T</w:t>
      </w:r>
      <w:r w:rsidRPr="00170F5A">
        <w:rPr>
          <w:rFonts w:ascii="Times New Roman" w:hAnsi="Times New Roman" w:cs="Times New Roman"/>
          <w:sz w:val="22"/>
        </w:rPr>
        <w:t>urk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(Kazan 2014</w:t>
      </w:r>
      <w:r w:rsidR="008349FC" w:rsidRPr="00170F5A">
        <w:rPr>
          <w:rFonts w:ascii="Times New Roman" w:hAnsi="Times New Roman" w:cs="Times New Roman"/>
          <w:sz w:val="22"/>
        </w:rPr>
        <w:t>,</w:t>
      </w:r>
      <w:r w:rsidRPr="00170F5A">
        <w:rPr>
          <w:rFonts w:ascii="Times New Roman" w:hAnsi="Times New Roman" w:cs="Times New Roman"/>
          <w:sz w:val="22"/>
        </w:rPr>
        <w:t xml:space="preserve"> Istanbul 2014</w:t>
      </w:r>
      <w:r w:rsidR="008349FC" w:rsidRPr="00170F5A">
        <w:rPr>
          <w:rFonts w:ascii="Times New Roman" w:hAnsi="Times New Roman" w:cs="Times New Roman"/>
          <w:sz w:val="22"/>
        </w:rPr>
        <w:t>,</w:t>
      </w:r>
      <w:r w:rsidRPr="00170F5A">
        <w:rPr>
          <w:rFonts w:ascii="Times New Roman" w:hAnsi="Times New Roman" w:cs="Times New Roman"/>
          <w:sz w:val="22"/>
        </w:rPr>
        <w:t xml:space="preserve"> Kazan 2015</w:t>
      </w:r>
      <w:r w:rsidR="008349FC" w:rsidRPr="00170F5A">
        <w:rPr>
          <w:rFonts w:ascii="Times New Roman" w:hAnsi="Times New Roman" w:cs="Times New Roman"/>
          <w:sz w:val="22"/>
        </w:rPr>
        <w:t>,</w:t>
      </w:r>
      <w:r w:rsidRPr="00170F5A">
        <w:rPr>
          <w:rFonts w:ascii="Times New Roman" w:hAnsi="Times New Roman" w:cs="Times New Roman"/>
          <w:sz w:val="22"/>
        </w:rPr>
        <w:t xml:space="preserve"> Bishkek 2016), the problems of developing a unified morphological </w:t>
      </w:r>
      <w:r w:rsidR="008349FC" w:rsidRPr="00170F5A">
        <w:rPr>
          <w:rFonts w:ascii="Times New Roman" w:hAnsi="Times New Roman" w:cs="Times New Roman"/>
          <w:sz w:val="22"/>
        </w:rPr>
        <w:t>annotation</w:t>
      </w:r>
      <w:r w:rsidRPr="00170F5A">
        <w:rPr>
          <w:rFonts w:ascii="Times New Roman" w:hAnsi="Times New Roman" w:cs="Times New Roman"/>
          <w:sz w:val="22"/>
        </w:rPr>
        <w:t xml:space="preserve"> of </w:t>
      </w:r>
      <w:r w:rsidR="008349FC" w:rsidRPr="00170F5A">
        <w:rPr>
          <w:rFonts w:ascii="Times New Roman" w:hAnsi="Times New Roman" w:cs="Times New Roman"/>
          <w:sz w:val="22"/>
        </w:rPr>
        <w:t xml:space="preserve">Turkic languages </w:t>
      </w:r>
      <w:r w:rsidRPr="00170F5A">
        <w:rPr>
          <w:rFonts w:ascii="Times New Roman" w:hAnsi="Times New Roman" w:cs="Times New Roman"/>
          <w:sz w:val="22"/>
        </w:rPr>
        <w:t>texts for use in corpora and automatic text processing systems were discussed.</w:t>
      </w:r>
    </w:p>
    <w:p w14:paraId="7D59DC54" w14:textId="75AB4209" w:rsidR="008026BC" w:rsidRPr="00170F5A" w:rsidRDefault="00B73330" w:rsidP="007A66D6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Despite the organizational measures, practice has shown that these alone are not enough, the </w:t>
      </w:r>
      <w:r w:rsidR="008349FC" w:rsidRPr="00170F5A">
        <w:rPr>
          <w:rFonts w:ascii="Times New Roman" w:hAnsi="Times New Roman" w:cs="Times New Roman"/>
          <w:sz w:val="22"/>
        </w:rPr>
        <w:t>problem</w:t>
      </w:r>
      <w:r w:rsidRPr="00170F5A">
        <w:rPr>
          <w:rFonts w:ascii="Times New Roman" w:hAnsi="Times New Roman" w:cs="Times New Roman"/>
          <w:sz w:val="22"/>
        </w:rPr>
        <w:t xml:space="preserve"> of unification is being </w:t>
      </w:r>
      <w:r w:rsidR="008349FC" w:rsidRPr="00170F5A">
        <w:rPr>
          <w:rFonts w:ascii="Times New Roman" w:hAnsi="Times New Roman" w:cs="Times New Roman"/>
          <w:sz w:val="22"/>
        </w:rPr>
        <w:t>solved</w:t>
      </w:r>
      <w:r w:rsidRPr="00170F5A">
        <w:rPr>
          <w:rFonts w:ascii="Times New Roman" w:hAnsi="Times New Roman" w:cs="Times New Roman"/>
          <w:sz w:val="22"/>
        </w:rPr>
        <w:t xml:space="preserve"> rather slowly and ineffectively. </w:t>
      </w:r>
      <w:r w:rsidR="008349FC" w:rsidRPr="00170F5A">
        <w:rPr>
          <w:rFonts w:ascii="Times New Roman" w:hAnsi="Times New Roman" w:cs="Times New Roman"/>
          <w:sz w:val="22"/>
        </w:rPr>
        <w:t>U</w:t>
      </w:r>
      <w:r w:rsidRPr="00170F5A">
        <w:rPr>
          <w:rFonts w:ascii="Times New Roman" w:hAnsi="Times New Roman" w:cs="Times New Roman"/>
          <w:sz w:val="22"/>
        </w:rPr>
        <w:t xml:space="preserve">nified </w:t>
      </w:r>
      <w:r w:rsidR="008349FC" w:rsidRPr="00170F5A">
        <w:rPr>
          <w:rFonts w:ascii="Times New Roman" w:hAnsi="Times New Roman" w:cs="Times New Roman"/>
          <w:sz w:val="22"/>
        </w:rPr>
        <w:t xml:space="preserve">linguistic </w:t>
      </w:r>
      <w:r w:rsidRPr="00170F5A">
        <w:rPr>
          <w:rFonts w:ascii="Times New Roman" w:hAnsi="Times New Roman" w:cs="Times New Roman"/>
          <w:sz w:val="22"/>
        </w:rPr>
        <w:t>resource</w:t>
      </w:r>
      <w:r w:rsidR="008349FC" w:rsidRPr="00170F5A">
        <w:rPr>
          <w:rFonts w:ascii="Times New Roman" w:hAnsi="Times New Roman" w:cs="Times New Roman"/>
          <w:sz w:val="22"/>
        </w:rPr>
        <w:t>s</w:t>
      </w:r>
      <w:r w:rsidRPr="00170F5A">
        <w:rPr>
          <w:rFonts w:ascii="Times New Roman" w:hAnsi="Times New Roman" w:cs="Times New Roman"/>
          <w:sz w:val="22"/>
        </w:rPr>
        <w:t xml:space="preserve"> and tools are needed</w:t>
      </w:r>
      <w:r w:rsidR="008349FC" w:rsidRPr="00170F5A">
        <w:rPr>
          <w:rFonts w:ascii="Times New Roman" w:hAnsi="Times New Roman" w:cs="Times New Roman"/>
          <w:sz w:val="22"/>
        </w:rPr>
        <w:t xml:space="preserve"> in addition with </w:t>
      </w:r>
      <w:r w:rsidRPr="00170F5A">
        <w:rPr>
          <w:rFonts w:ascii="Times New Roman" w:hAnsi="Times New Roman" w:cs="Times New Roman"/>
          <w:sz w:val="22"/>
        </w:rPr>
        <w:t xml:space="preserve">online platforms for discussing these issues. </w:t>
      </w:r>
      <w:r w:rsidR="008349FC" w:rsidRPr="00170F5A">
        <w:rPr>
          <w:rFonts w:ascii="Times New Roman" w:hAnsi="Times New Roman" w:cs="Times New Roman"/>
          <w:sz w:val="22"/>
        </w:rPr>
        <w:t>«</w:t>
      </w:r>
      <w:r w:rsidRPr="00170F5A">
        <w:rPr>
          <w:rFonts w:ascii="Times New Roman" w:hAnsi="Times New Roman" w:cs="Times New Roman"/>
          <w:sz w:val="22"/>
        </w:rPr>
        <w:t>T</w:t>
      </w:r>
      <w:r w:rsidR="008349FC" w:rsidRPr="00170F5A">
        <w:rPr>
          <w:rFonts w:ascii="Times New Roman" w:hAnsi="Times New Roman" w:cs="Times New Roman"/>
          <w:sz w:val="22"/>
        </w:rPr>
        <w:t>u</w:t>
      </w:r>
      <w:r w:rsidRPr="00170F5A">
        <w:rPr>
          <w:rFonts w:ascii="Times New Roman" w:hAnsi="Times New Roman" w:cs="Times New Roman"/>
          <w:sz w:val="22"/>
        </w:rPr>
        <w:t xml:space="preserve">rkic </w:t>
      </w:r>
      <w:r w:rsidR="008349FC" w:rsidRPr="00170F5A">
        <w:rPr>
          <w:rFonts w:ascii="Times New Roman" w:hAnsi="Times New Roman" w:cs="Times New Roman"/>
          <w:sz w:val="22"/>
        </w:rPr>
        <w:t>M</w:t>
      </w:r>
      <w:r w:rsidRPr="00170F5A">
        <w:rPr>
          <w:rFonts w:ascii="Times New Roman" w:hAnsi="Times New Roman" w:cs="Times New Roman"/>
          <w:sz w:val="22"/>
        </w:rPr>
        <w:t>orpheme</w:t>
      </w:r>
      <w:r w:rsidR="008349FC" w:rsidRPr="00170F5A">
        <w:rPr>
          <w:rFonts w:ascii="Times New Roman" w:hAnsi="Times New Roman" w:cs="Times New Roman"/>
          <w:sz w:val="22"/>
        </w:rPr>
        <w:t>» portal</w:t>
      </w:r>
      <w:r w:rsidRPr="00170F5A">
        <w:rPr>
          <w:rFonts w:ascii="Times New Roman" w:hAnsi="Times New Roman" w:cs="Times New Roman"/>
          <w:sz w:val="22"/>
        </w:rPr>
        <w:t xml:space="preserve"> (</w:t>
      </w:r>
      <w:hyperlink r:id="rId19" w:history="1">
        <w:r w:rsidR="008349FC" w:rsidRPr="00170F5A">
          <w:rPr>
            <w:rStyle w:val="afe"/>
            <w:rFonts w:ascii="Times New Roman" w:hAnsi="Times New Roman" w:cs="Times New Roman"/>
            <w:sz w:val="22"/>
          </w:rPr>
          <w:t>modmorph.turklang.net</w:t>
        </w:r>
      </w:hyperlink>
      <w:r w:rsidRPr="00170F5A">
        <w:rPr>
          <w:rFonts w:ascii="Times New Roman" w:hAnsi="Times New Roman" w:cs="Times New Roman"/>
          <w:sz w:val="22"/>
        </w:rPr>
        <w:t>, [</w:t>
      </w:r>
      <w:proofErr w:type="spellStart"/>
      <w:r w:rsidRPr="00170F5A">
        <w:rPr>
          <w:rFonts w:ascii="Times New Roman" w:hAnsi="Times New Roman" w:cs="Times New Roman"/>
          <w:sz w:val="22"/>
        </w:rPr>
        <w:t>Gatiatullin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et al. 2020]) was proposed as </w:t>
      </w:r>
      <w:r w:rsidR="008349FC" w:rsidRPr="00170F5A">
        <w:rPr>
          <w:rFonts w:ascii="Times New Roman" w:hAnsi="Times New Roman" w:cs="Times New Roman"/>
          <w:sz w:val="22"/>
        </w:rPr>
        <w:t>linguistic</w:t>
      </w:r>
      <w:r w:rsidRPr="00170F5A">
        <w:rPr>
          <w:rFonts w:ascii="Times New Roman" w:hAnsi="Times New Roman" w:cs="Times New Roman"/>
          <w:sz w:val="22"/>
        </w:rPr>
        <w:t xml:space="preserve"> resource</w:t>
      </w:r>
      <w:r w:rsidR="008349FC" w:rsidRPr="00170F5A">
        <w:rPr>
          <w:rFonts w:ascii="Times New Roman" w:hAnsi="Times New Roman" w:cs="Times New Roman"/>
          <w:sz w:val="22"/>
        </w:rPr>
        <w:t xml:space="preserve"> with a</w:t>
      </w:r>
      <w:r w:rsidRPr="00170F5A">
        <w:rPr>
          <w:rFonts w:ascii="Times New Roman" w:hAnsi="Times New Roman" w:cs="Times New Roman"/>
          <w:sz w:val="22"/>
        </w:rPr>
        <w:t xml:space="preserve"> set of services and a</w:t>
      </w:r>
      <w:r w:rsidR="008349FC" w:rsidRPr="00170F5A">
        <w:rPr>
          <w:rFonts w:ascii="Times New Roman" w:hAnsi="Times New Roman" w:cs="Times New Roman"/>
          <w:sz w:val="22"/>
        </w:rPr>
        <w:t>s a</w:t>
      </w:r>
      <w:r w:rsidRPr="00170F5A">
        <w:rPr>
          <w:rFonts w:ascii="Times New Roman" w:hAnsi="Times New Roman" w:cs="Times New Roman"/>
          <w:sz w:val="22"/>
        </w:rPr>
        <w:t xml:space="preserve"> platform for communication</w:t>
      </w:r>
      <w:r w:rsidR="008349FC" w:rsidRPr="00170F5A">
        <w:rPr>
          <w:rFonts w:ascii="Times New Roman" w:hAnsi="Times New Roman" w:cs="Times New Roman"/>
          <w:sz w:val="22"/>
        </w:rPr>
        <w:t xml:space="preserve"> on the problem</w:t>
      </w:r>
      <w:r w:rsidRPr="00170F5A">
        <w:rPr>
          <w:rFonts w:ascii="Times New Roman" w:hAnsi="Times New Roman" w:cs="Times New Roman"/>
          <w:sz w:val="22"/>
        </w:rPr>
        <w:t>.</w:t>
      </w:r>
    </w:p>
    <w:p w14:paraId="75C0D4DF" w14:textId="7CB7A70C" w:rsidR="003C02E2" w:rsidRPr="00170F5A" w:rsidRDefault="003C02E2" w:rsidP="003C02E2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>3. </w:t>
      </w:r>
      <w:r w:rsidR="00B73330" w:rsidRPr="00170F5A">
        <w:rPr>
          <w:rFonts w:ascii="Times New Roman" w:hAnsi="Times New Roman" w:cs="Times New Roman"/>
          <w:b/>
          <w:sz w:val="22"/>
        </w:rPr>
        <w:t xml:space="preserve">Description of the </w:t>
      </w:r>
      <w:r w:rsidR="008349FC" w:rsidRPr="00170F5A">
        <w:rPr>
          <w:rFonts w:ascii="Times New Roman" w:hAnsi="Times New Roman" w:cs="Times New Roman"/>
          <w:b/>
          <w:sz w:val="22"/>
        </w:rPr>
        <w:t>«</w:t>
      </w:r>
      <w:r w:rsidR="00B73330" w:rsidRPr="00170F5A">
        <w:rPr>
          <w:rFonts w:ascii="Times New Roman" w:hAnsi="Times New Roman" w:cs="Times New Roman"/>
          <w:b/>
          <w:sz w:val="22"/>
        </w:rPr>
        <w:t>T</w:t>
      </w:r>
      <w:r w:rsidR="008349FC" w:rsidRPr="00170F5A">
        <w:rPr>
          <w:rFonts w:ascii="Times New Roman" w:hAnsi="Times New Roman" w:cs="Times New Roman"/>
          <w:b/>
          <w:sz w:val="22"/>
        </w:rPr>
        <w:t>u</w:t>
      </w:r>
      <w:r w:rsidR="00B73330" w:rsidRPr="00170F5A">
        <w:rPr>
          <w:rFonts w:ascii="Times New Roman" w:hAnsi="Times New Roman" w:cs="Times New Roman"/>
          <w:b/>
          <w:sz w:val="22"/>
        </w:rPr>
        <w:t xml:space="preserve">rkic </w:t>
      </w:r>
      <w:r w:rsidR="008349FC" w:rsidRPr="00170F5A">
        <w:rPr>
          <w:rFonts w:ascii="Times New Roman" w:hAnsi="Times New Roman" w:cs="Times New Roman"/>
          <w:b/>
          <w:sz w:val="22"/>
        </w:rPr>
        <w:t>M</w:t>
      </w:r>
      <w:r w:rsidR="00B73330" w:rsidRPr="00170F5A">
        <w:rPr>
          <w:rFonts w:ascii="Times New Roman" w:hAnsi="Times New Roman" w:cs="Times New Roman"/>
          <w:b/>
          <w:sz w:val="22"/>
        </w:rPr>
        <w:t>orpheme</w:t>
      </w:r>
      <w:r w:rsidR="008349FC" w:rsidRPr="00170F5A">
        <w:rPr>
          <w:rFonts w:ascii="Times New Roman" w:hAnsi="Times New Roman" w:cs="Times New Roman"/>
          <w:b/>
          <w:sz w:val="22"/>
        </w:rPr>
        <w:t>» portal</w:t>
      </w:r>
    </w:p>
    <w:p w14:paraId="13DC018C" w14:textId="60A164D6" w:rsidR="006D4C4B" w:rsidRPr="00170F5A" w:rsidRDefault="00B73330" w:rsidP="006D4C4B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The first stage is the unification of grammatical </w:t>
      </w:r>
      <w:r w:rsidR="00E4046D" w:rsidRPr="00170F5A">
        <w:rPr>
          <w:rFonts w:ascii="Times New Roman" w:hAnsi="Times New Roman" w:cs="Times New Roman"/>
          <w:sz w:val="22"/>
        </w:rPr>
        <w:t>categories expressed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E4046D" w:rsidRPr="00170F5A">
        <w:rPr>
          <w:rFonts w:ascii="Times New Roman" w:hAnsi="Times New Roman" w:cs="Times New Roman"/>
          <w:sz w:val="22"/>
        </w:rPr>
        <w:t>with</w:t>
      </w:r>
      <w:r w:rsidRPr="00170F5A">
        <w:rPr>
          <w:rFonts w:ascii="Times New Roman" w:hAnsi="Times New Roman" w:cs="Times New Roman"/>
          <w:sz w:val="22"/>
        </w:rPr>
        <w:t xml:space="preserve"> morphemes </w:t>
      </w:r>
      <w:r w:rsidR="00E4046D" w:rsidRPr="00170F5A">
        <w:rPr>
          <w:rFonts w:ascii="Times New Roman" w:hAnsi="Times New Roman" w:cs="Times New Roman"/>
          <w:sz w:val="22"/>
        </w:rPr>
        <w:t>in</w:t>
      </w:r>
      <w:r w:rsidRPr="00170F5A">
        <w:rPr>
          <w:rFonts w:ascii="Times New Roman" w:hAnsi="Times New Roman" w:cs="Times New Roman"/>
          <w:sz w:val="22"/>
        </w:rPr>
        <w:t xml:space="preserve"> Turkic languages, both affix</w:t>
      </w:r>
      <w:r w:rsidR="00E4046D" w:rsidRPr="00170F5A">
        <w:rPr>
          <w:rFonts w:ascii="Times New Roman" w:hAnsi="Times New Roman" w:cs="Times New Roman"/>
          <w:sz w:val="22"/>
        </w:rPr>
        <w:t>al</w:t>
      </w:r>
      <w:r w:rsidRPr="00170F5A">
        <w:rPr>
          <w:rFonts w:ascii="Times New Roman" w:hAnsi="Times New Roman" w:cs="Times New Roman"/>
          <w:sz w:val="22"/>
        </w:rPr>
        <w:t xml:space="preserve"> and root</w:t>
      </w:r>
      <w:r w:rsidR="00E4046D" w:rsidRPr="00170F5A">
        <w:rPr>
          <w:rFonts w:ascii="Times New Roman" w:hAnsi="Times New Roman" w:cs="Times New Roman"/>
          <w:sz w:val="22"/>
        </w:rPr>
        <w:t xml:space="preserve"> morphemes</w:t>
      </w:r>
      <w:r w:rsidRPr="00170F5A">
        <w:rPr>
          <w:rFonts w:ascii="Times New Roman" w:hAnsi="Times New Roman" w:cs="Times New Roman"/>
          <w:sz w:val="22"/>
        </w:rPr>
        <w:t xml:space="preserve">. </w:t>
      </w:r>
      <w:r w:rsidR="00E4046D" w:rsidRPr="00170F5A">
        <w:rPr>
          <w:rFonts w:ascii="Times New Roman" w:hAnsi="Times New Roman" w:cs="Times New Roman"/>
          <w:sz w:val="22"/>
        </w:rPr>
        <w:t>A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E4046D" w:rsidRPr="00170F5A">
        <w:rPr>
          <w:rFonts w:ascii="Times New Roman" w:hAnsi="Times New Roman" w:cs="Times New Roman"/>
          <w:sz w:val="22"/>
        </w:rPr>
        <w:t xml:space="preserve">glossary </w:t>
      </w:r>
      <w:r w:rsidRPr="00170F5A">
        <w:rPr>
          <w:rFonts w:ascii="Times New Roman" w:hAnsi="Times New Roman" w:cs="Times New Roman"/>
          <w:sz w:val="22"/>
        </w:rPr>
        <w:t>of gra</w:t>
      </w:r>
      <w:r w:rsidR="00E4046D" w:rsidRPr="00170F5A">
        <w:rPr>
          <w:rFonts w:ascii="Times New Roman" w:hAnsi="Times New Roman" w:cs="Times New Roman"/>
          <w:sz w:val="22"/>
        </w:rPr>
        <w:t>m</w:t>
      </w:r>
      <w:r w:rsidRPr="00170F5A">
        <w:rPr>
          <w:rFonts w:ascii="Times New Roman" w:hAnsi="Times New Roman" w:cs="Times New Roman"/>
          <w:sz w:val="22"/>
        </w:rPr>
        <w:t>m</w:t>
      </w:r>
      <w:r w:rsidR="00E4046D" w:rsidRPr="00170F5A">
        <w:rPr>
          <w:rFonts w:ascii="Times New Roman" w:hAnsi="Times New Roman" w:cs="Times New Roman"/>
          <w:sz w:val="22"/>
        </w:rPr>
        <w:t>emes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E4046D" w:rsidRPr="00170F5A">
        <w:rPr>
          <w:rFonts w:ascii="Times New Roman" w:hAnsi="Times New Roman" w:cs="Times New Roman"/>
          <w:sz w:val="22"/>
        </w:rPr>
        <w:t xml:space="preserve">which express grammatical values </w:t>
      </w:r>
      <w:r w:rsidRPr="00170F5A">
        <w:rPr>
          <w:rFonts w:ascii="Times New Roman" w:hAnsi="Times New Roman" w:cs="Times New Roman"/>
          <w:sz w:val="22"/>
        </w:rPr>
        <w:t>has been developed</w:t>
      </w:r>
      <w:r w:rsidR="00E4046D" w:rsidRPr="00170F5A">
        <w:rPr>
          <w:rFonts w:ascii="Times New Roman" w:hAnsi="Times New Roman" w:cs="Times New Roman"/>
          <w:sz w:val="22"/>
        </w:rPr>
        <w:t xml:space="preserve"> for this purpose </w:t>
      </w:r>
      <w:r w:rsidRPr="00170F5A">
        <w:rPr>
          <w:rFonts w:ascii="Times New Roman" w:hAnsi="Times New Roman" w:cs="Times New Roman"/>
          <w:sz w:val="22"/>
        </w:rPr>
        <w:t>(Fig. 1). This glossary is available to all</w:t>
      </w:r>
      <w:r w:rsidR="00E4046D" w:rsidRPr="00170F5A">
        <w:rPr>
          <w:rFonts w:ascii="Times New Roman" w:hAnsi="Times New Roman" w:cs="Times New Roman"/>
          <w:sz w:val="22"/>
        </w:rPr>
        <w:t xml:space="preserve"> processing annotation data processing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E4046D" w:rsidRPr="00170F5A">
        <w:rPr>
          <w:rFonts w:ascii="Times New Roman" w:hAnsi="Times New Roman" w:cs="Times New Roman"/>
          <w:sz w:val="22"/>
        </w:rPr>
        <w:t>software for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Pr="00170F5A">
        <w:rPr>
          <w:rFonts w:ascii="Times New Roman" w:hAnsi="Times New Roman" w:cs="Times New Roman"/>
          <w:sz w:val="22"/>
        </w:rPr>
        <w:lastRenderedPageBreak/>
        <w:t xml:space="preserve">Turkic languages, in particular, </w:t>
      </w:r>
      <w:r w:rsidR="00E4046D" w:rsidRPr="00170F5A">
        <w:rPr>
          <w:rFonts w:ascii="Times New Roman" w:hAnsi="Times New Roman" w:cs="Times New Roman"/>
          <w:sz w:val="22"/>
        </w:rPr>
        <w:t xml:space="preserve">to </w:t>
      </w:r>
      <w:r w:rsidRPr="00170F5A">
        <w:rPr>
          <w:rFonts w:ascii="Times New Roman" w:hAnsi="Times New Roman" w:cs="Times New Roman"/>
          <w:sz w:val="22"/>
        </w:rPr>
        <w:t>morphological analyzers that will be used for Turkic electronic corp</w:t>
      </w:r>
      <w:r w:rsidR="00E4046D" w:rsidRPr="00170F5A">
        <w:rPr>
          <w:rFonts w:ascii="Times New Roman" w:hAnsi="Times New Roman" w:cs="Times New Roman"/>
          <w:sz w:val="22"/>
        </w:rPr>
        <w:t>ora unified annotation</w:t>
      </w:r>
      <w:r w:rsidRPr="00170F5A">
        <w:rPr>
          <w:rFonts w:ascii="Times New Roman" w:hAnsi="Times New Roman" w:cs="Times New Roman"/>
          <w:sz w:val="22"/>
        </w:rPr>
        <w:t xml:space="preserve">. </w:t>
      </w:r>
      <w:r w:rsidR="00E4046D" w:rsidRPr="00170F5A">
        <w:rPr>
          <w:rFonts w:ascii="Times New Roman" w:hAnsi="Times New Roman" w:cs="Times New Roman"/>
          <w:sz w:val="22"/>
        </w:rPr>
        <w:t xml:space="preserve">A </w:t>
      </w:r>
      <w:r w:rsidRPr="00170F5A">
        <w:rPr>
          <w:rFonts w:ascii="Times New Roman" w:hAnsi="Times New Roman" w:cs="Times New Roman"/>
          <w:sz w:val="22"/>
        </w:rPr>
        <w:t>detailed description is given</w:t>
      </w:r>
      <w:r w:rsidR="00E4046D" w:rsidRPr="00170F5A">
        <w:rPr>
          <w:rFonts w:ascii="Times New Roman" w:hAnsi="Times New Roman" w:cs="Times New Roman"/>
          <w:sz w:val="22"/>
        </w:rPr>
        <w:t xml:space="preserve"> for each grammeme</w:t>
      </w:r>
      <w:r w:rsidRPr="00170F5A">
        <w:rPr>
          <w:rFonts w:ascii="Times New Roman" w:hAnsi="Times New Roman" w:cs="Times New Roman"/>
          <w:sz w:val="22"/>
        </w:rPr>
        <w:t xml:space="preserve"> in several languages (Fig. 2). This description is necessary for </w:t>
      </w:r>
      <w:r w:rsidR="00E4046D" w:rsidRPr="00170F5A">
        <w:rPr>
          <w:rFonts w:ascii="Times New Roman" w:hAnsi="Times New Roman" w:cs="Times New Roman"/>
          <w:sz w:val="22"/>
        </w:rPr>
        <w:t xml:space="preserve">language </w:t>
      </w:r>
      <w:r w:rsidRPr="00170F5A">
        <w:rPr>
          <w:rFonts w:ascii="Times New Roman" w:hAnsi="Times New Roman" w:cs="Times New Roman"/>
          <w:sz w:val="22"/>
        </w:rPr>
        <w:t>experts and developers to unambiguously perceive the</w:t>
      </w:r>
      <w:r w:rsidR="00E4046D" w:rsidRPr="00170F5A">
        <w:rPr>
          <w:rFonts w:ascii="Times New Roman" w:hAnsi="Times New Roman" w:cs="Times New Roman"/>
          <w:sz w:val="22"/>
        </w:rPr>
        <w:t xml:space="preserve"> an</w:t>
      </w:r>
      <w:r w:rsidRPr="00170F5A">
        <w:rPr>
          <w:rFonts w:ascii="Times New Roman" w:hAnsi="Times New Roman" w:cs="Times New Roman"/>
          <w:sz w:val="22"/>
        </w:rPr>
        <w:t>notation system.</w:t>
      </w:r>
    </w:p>
    <w:p w14:paraId="05E0525D" w14:textId="6109D81F" w:rsidR="003C02E2" w:rsidRPr="00170F5A" w:rsidRDefault="003C02E2" w:rsidP="00E633A5">
      <w:pPr>
        <w:spacing w:before="240" w:line="264" w:lineRule="atLeast"/>
        <w:ind w:firstLine="0"/>
        <w:rPr>
          <w:rFonts w:ascii="Times New Roman" w:hAnsi="Times New Roman" w:cs="Times New Roman"/>
          <w:sz w:val="22"/>
          <w:lang w:val="ru-RU"/>
        </w:rPr>
      </w:pPr>
      <w:r w:rsidRPr="00170F5A">
        <w:rPr>
          <w:rFonts w:ascii="Times New Roman" w:hAnsi="Times New Roman" w:cs="Times New Roman"/>
          <w:noProof/>
          <w:vertAlign w:val="subscript"/>
        </w:rPr>
        <w:drawing>
          <wp:inline distT="0" distB="0" distL="0" distR="0" wp14:anchorId="51B50F4D" wp14:editId="5C4067A4">
            <wp:extent cx="3954607" cy="2315226"/>
            <wp:effectExtent l="19050" t="1905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" b="1860"/>
                    <a:stretch/>
                  </pic:blipFill>
                  <pic:spPr bwMode="auto">
                    <a:xfrm>
                      <a:off x="0" y="0"/>
                      <a:ext cx="3959860" cy="231830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BEBEBE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47EA6" w14:textId="56C8E511" w:rsidR="003C02E2" w:rsidRPr="00170F5A" w:rsidRDefault="00B73330" w:rsidP="00E633A5">
      <w:pPr>
        <w:spacing w:before="120" w:after="120" w:line="264" w:lineRule="atLeast"/>
        <w:ind w:firstLine="0"/>
        <w:jc w:val="center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i/>
          <w:iCs/>
          <w:sz w:val="22"/>
        </w:rPr>
        <w:t>Fig</w:t>
      </w:r>
      <w:r w:rsidR="003C02E2" w:rsidRPr="00170F5A">
        <w:rPr>
          <w:rFonts w:ascii="Times New Roman" w:hAnsi="Times New Roman" w:cs="Times New Roman"/>
          <w:i/>
          <w:iCs/>
          <w:sz w:val="22"/>
        </w:rPr>
        <w:t>.</w:t>
      </w:r>
      <w:r w:rsidR="00E633A5" w:rsidRPr="00170F5A">
        <w:rPr>
          <w:rFonts w:ascii="Times New Roman" w:hAnsi="Times New Roman" w:cs="Times New Roman"/>
          <w:i/>
          <w:iCs/>
          <w:sz w:val="22"/>
        </w:rPr>
        <w:t xml:space="preserve"> </w:t>
      </w:r>
      <w:r w:rsidR="006D4C4B" w:rsidRPr="00170F5A">
        <w:rPr>
          <w:rFonts w:ascii="Times New Roman" w:hAnsi="Times New Roman" w:cs="Times New Roman"/>
          <w:i/>
          <w:iCs/>
          <w:sz w:val="22"/>
        </w:rPr>
        <w:t>1</w:t>
      </w:r>
      <w:r w:rsidR="003C02E2" w:rsidRPr="00170F5A">
        <w:rPr>
          <w:rFonts w:ascii="Times New Roman" w:hAnsi="Times New Roman" w:cs="Times New Roman"/>
          <w:i/>
          <w:iCs/>
          <w:sz w:val="22"/>
        </w:rPr>
        <w:t>.</w:t>
      </w:r>
      <w:r w:rsidR="003C02E2" w:rsidRPr="00170F5A">
        <w:rPr>
          <w:rFonts w:ascii="Times New Roman" w:hAnsi="Times New Roman" w:cs="Times New Roman"/>
          <w:sz w:val="22"/>
        </w:rPr>
        <w:t xml:space="preserve"> </w:t>
      </w:r>
      <w:r w:rsidRPr="00AE2C43">
        <w:rPr>
          <w:rFonts w:ascii="Times New Roman" w:hAnsi="Times New Roman" w:cs="Times New Roman"/>
          <w:b/>
          <w:bCs/>
          <w:sz w:val="22"/>
        </w:rPr>
        <w:t>Fragment of gramm</w:t>
      </w:r>
      <w:r w:rsidR="00E4046D" w:rsidRPr="00AE2C43">
        <w:rPr>
          <w:rFonts w:ascii="Times New Roman" w:hAnsi="Times New Roman" w:cs="Times New Roman"/>
          <w:b/>
          <w:bCs/>
          <w:sz w:val="22"/>
        </w:rPr>
        <w:t>eme</w:t>
      </w:r>
      <w:r w:rsidRPr="00AE2C43">
        <w:rPr>
          <w:rFonts w:ascii="Times New Roman" w:hAnsi="Times New Roman" w:cs="Times New Roman"/>
          <w:b/>
          <w:bCs/>
          <w:sz w:val="22"/>
        </w:rPr>
        <w:t xml:space="preserve"> glossary</w:t>
      </w:r>
      <w:r w:rsidR="00E4046D" w:rsidRPr="00AE2C43">
        <w:rPr>
          <w:rFonts w:ascii="Times New Roman" w:hAnsi="Times New Roman" w:cs="Times New Roman"/>
          <w:b/>
          <w:bCs/>
          <w:sz w:val="22"/>
        </w:rPr>
        <w:t xml:space="preserve"> on portal</w:t>
      </w:r>
    </w:p>
    <w:p w14:paraId="49268B89" w14:textId="2FEF2E19" w:rsidR="006D4C4B" w:rsidRPr="00170F5A" w:rsidRDefault="00B73330" w:rsidP="006D4C4B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The portal has a </w:t>
      </w:r>
      <w:r w:rsidR="00E4046D" w:rsidRPr="00170F5A">
        <w:rPr>
          <w:rFonts w:ascii="Times New Roman" w:hAnsi="Times New Roman" w:cs="Times New Roman"/>
          <w:sz w:val="22"/>
        </w:rPr>
        <w:t>set</w:t>
      </w:r>
      <w:r w:rsidRPr="00170F5A">
        <w:rPr>
          <w:rFonts w:ascii="Times New Roman" w:hAnsi="Times New Roman" w:cs="Times New Roman"/>
          <w:sz w:val="22"/>
        </w:rPr>
        <w:t xml:space="preserve"> of pivot tables that provide </w:t>
      </w:r>
      <w:r w:rsidR="00E4046D" w:rsidRPr="00170F5A">
        <w:rPr>
          <w:rFonts w:ascii="Times New Roman" w:hAnsi="Times New Roman" w:cs="Times New Roman"/>
          <w:sz w:val="22"/>
        </w:rPr>
        <w:t xml:space="preserve">functions of database overview </w:t>
      </w:r>
      <w:r w:rsidRPr="00170F5A">
        <w:rPr>
          <w:rFonts w:ascii="Times New Roman" w:hAnsi="Times New Roman" w:cs="Times New Roman"/>
          <w:sz w:val="22"/>
        </w:rPr>
        <w:t xml:space="preserve">for all languages. In particular, </w:t>
      </w:r>
      <w:r w:rsidR="00E4046D" w:rsidRPr="00170F5A">
        <w:rPr>
          <w:rFonts w:ascii="Times New Roman" w:hAnsi="Times New Roman" w:cs="Times New Roman"/>
          <w:sz w:val="22"/>
        </w:rPr>
        <w:t>these</w:t>
      </w:r>
      <w:r w:rsidRPr="00170F5A">
        <w:rPr>
          <w:rFonts w:ascii="Times New Roman" w:hAnsi="Times New Roman" w:cs="Times New Roman"/>
          <w:sz w:val="22"/>
        </w:rPr>
        <w:t xml:space="preserve"> tables make it possible to assess the degree of </w:t>
      </w:r>
      <w:r w:rsidR="00E4046D" w:rsidRPr="00170F5A">
        <w:rPr>
          <w:rFonts w:ascii="Times New Roman" w:hAnsi="Times New Roman" w:cs="Times New Roman"/>
          <w:sz w:val="22"/>
        </w:rPr>
        <w:t xml:space="preserve">grammatical values </w:t>
      </w:r>
      <w:r w:rsidRPr="00170F5A">
        <w:rPr>
          <w:rFonts w:ascii="Times New Roman" w:hAnsi="Times New Roman" w:cs="Times New Roman"/>
          <w:sz w:val="22"/>
        </w:rPr>
        <w:t>expression in linguistic units in different Turkic languages and to compare Turkic languages according to the degree of grammatical affinity.</w:t>
      </w:r>
    </w:p>
    <w:p w14:paraId="297754F0" w14:textId="3699785C" w:rsidR="002C4922" w:rsidRPr="00170F5A" w:rsidRDefault="00B73330" w:rsidP="006D4C4B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The assignment of grammatical </w:t>
      </w:r>
      <w:r w:rsidR="00E4046D" w:rsidRPr="00170F5A">
        <w:rPr>
          <w:rFonts w:ascii="Times New Roman" w:hAnsi="Times New Roman" w:cs="Times New Roman"/>
          <w:sz w:val="22"/>
        </w:rPr>
        <w:t>values</w:t>
      </w:r>
      <w:r w:rsidRPr="00170F5A">
        <w:rPr>
          <w:rFonts w:ascii="Times New Roman" w:hAnsi="Times New Roman" w:cs="Times New Roman"/>
          <w:sz w:val="22"/>
        </w:rPr>
        <w:t xml:space="preserve"> to linguistic units (affixal and root morphemes, postpositions and postpositions) is actually based on the</w:t>
      </w:r>
      <w:r w:rsidR="00E4046D" w:rsidRPr="00170F5A">
        <w:rPr>
          <w:rFonts w:ascii="Times New Roman" w:hAnsi="Times New Roman" w:cs="Times New Roman"/>
          <w:sz w:val="22"/>
        </w:rPr>
        <w:t xml:space="preserve"> language</w:t>
      </w:r>
      <w:r w:rsidRPr="00170F5A">
        <w:rPr>
          <w:rFonts w:ascii="Times New Roman" w:hAnsi="Times New Roman" w:cs="Times New Roman"/>
          <w:sz w:val="22"/>
        </w:rPr>
        <w:t xml:space="preserve"> expert's intuition. One linguistic unit </w:t>
      </w:r>
      <w:r w:rsidR="00E4046D" w:rsidRPr="00170F5A">
        <w:rPr>
          <w:rFonts w:ascii="Times New Roman" w:hAnsi="Times New Roman" w:cs="Times New Roman"/>
          <w:sz w:val="22"/>
        </w:rPr>
        <w:t>can be</w:t>
      </w:r>
      <w:r w:rsidRPr="00170F5A">
        <w:rPr>
          <w:rFonts w:ascii="Times New Roman" w:hAnsi="Times New Roman" w:cs="Times New Roman"/>
          <w:sz w:val="22"/>
        </w:rPr>
        <w:t xml:space="preserve"> assigned </w:t>
      </w:r>
      <w:r w:rsidR="00E4046D" w:rsidRPr="00170F5A">
        <w:rPr>
          <w:rFonts w:ascii="Times New Roman" w:hAnsi="Times New Roman" w:cs="Times New Roman"/>
          <w:sz w:val="22"/>
        </w:rPr>
        <w:t>to several</w:t>
      </w:r>
      <w:r w:rsidRPr="00170F5A">
        <w:rPr>
          <w:rFonts w:ascii="Times New Roman" w:hAnsi="Times New Roman" w:cs="Times New Roman"/>
          <w:sz w:val="22"/>
        </w:rPr>
        <w:t xml:space="preserve"> of the most frequent grammatical</w:t>
      </w:r>
      <w:r w:rsidR="00E4046D" w:rsidRPr="00170F5A">
        <w:rPr>
          <w:rFonts w:ascii="Times New Roman" w:hAnsi="Times New Roman" w:cs="Times New Roman"/>
          <w:sz w:val="22"/>
        </w:rPr>
        <w:t xml:space="preserve"> values</w:t>
      </w:r>
      <w:r w:rsidRPr="00170F5A">
        <w:rPr>
          <w:rFonts w:ascii="Times New Roman" w:hAnsi="Times New Roman" w:cs="Times New Roman"/>
          <w:sz w:val="22"/>
        </w:rPr>
        <w:t xml:space="preserve">. For example, the morpheme -GA in the Tatar language expresses two </w:t>
      </w:r>
      <w:r w:rsidR="00E4046D" w:rsidRPr="00170F5A">
        <w:rPr>
          <w:rFonts w:ascii="Times New Roman" w:hAnsi="Times New Roman" w:cs="Times New Roman"/>
          <w:sz w:val="22"/>
        </w:rPr>
        <w:t>values</w:t>
      </w:r>
      <w:r w:rsidRPr="00170F5A">
        <w:rPr>
          <w:rFonts w:ascii="Times New Roman" w:hAnsi="Times New Roman" w:cs="Times New Roman"/>
          <w:sz w:val="22"/>
        </w:rPr>
        <w:t xml:space="preserve">: dative and </w:t>
      </w:r>
      <w:r w:rsidRPr="00170F5A">
        <w:rPr>
          <w:rFonts w:ascii="Times New Roman" w:hAnsi="Times New Roman" w:cs="Times New Roman"/>
          <w:sz w:val="22"/>
        </w:rPr>
        <w:lastRenderedPageBreak/>
        <w:t xml:space="preserve">directive. </w:t>
      </w:r>
      <w:r w:rsidR="00E4046D" w:rsidRPr="00170F5A">
        <w:rPr>
          <w:rFonts w:ascii="Times New Roman" w:hAnsi="Times New Roman" w:cs="Times New Roman"/>
          <w:sz w:val="22"/>
        </w:rPr>
        <w:t>I</w:t>
      </w:r>
      <w:r w:rsidRPr="00170F5A">
        <w:rPr>
          <w:rFonts w:ascii="Times New Roman" w:hAnsi="Times New Roman" w:cs="Times New Roman"/>
          <w:sz w:val="22"/>
        </w:rPr>
        <w:t xml:space="preserve">n the Yakut language, these grammemes are expressed by two different affixal </w:t>
      </w:r>
      <w:r w:rsidR="00E4046D" w:rsidRPr="00170F5A">
        <w:rPr>
          <w:rFonts w:ascii="Times New Roman" w:hAnsi="Times New Roman" w:cs="Times New Roman"/>
          <w:sz w:val="22"/>
        </w:rPr>
        <w:t>morphemes</w:t>
      </w:r>
      <w:r w:rsidRPr="00170F5A">
        <w:rPr>
          <w:rFonts w:ascii="Times New Roman" w:hAnsi="Times New Roman" w:cs="Times New Roman"/>
          <w:sz w:val="22"/>
        </w:rPr>
        <w:t>.</w:t>
      </w:r>
    </w:p>
    <w:p w14:paraId="4985C41D" w14:textId="7EBD3209" w:rsidR="003C02E2" w:rsidRPr="00170F5A" w:rsidRDefault="003C02E2" w:rsidP="006D4C4B">
      <w:pPr>
        <w:spacing w:before="240" w:line="264" w:lineRule="atLeast"/>
        <w:ind w:firstLine="0"/>
        <w:rPr>
          <w:rFonts w:ascii="Times New Roman" w:hAnsi="Times New Roman" w:cs="Times New Roman"/>
          <w:sz w:val="22"/>
          <w:lang w:val="ru-RU"/>
        </w:rPr>
      </w:pPr>
      <w:r w:rsidRPr="00170F5A">
        <w:rPr>
          <w:rFonts w:ascii="Times New Roman" w:hAnsi="Times New Roman" w:cs="Times New Roman"/>
          <w:noProof/>
        </w:rPr>
        <w:drawing>
          <wp:inline distT="0" distB="0" distL="0" distR="0" wp14:anchorId="3B358EB6" wp14:editId="07E933DB">
            <wp:extent cx="4028506" cy="3306955"/>
            <wp:effectExtent l="19050" t="1905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4"/>
                    <a:stretch/>
                  </pic:blipFill>
                  <pic:spPr bwMode="auto">
                    <a:xfrm>
                      <a:off x="0" y="0"/>
                      <a:ext cx="4039871" cy="331628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BEBEBE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164F4" w14:textId="4EA12BD3" w:rsidR="003C02E2" w:rsidRPr="00170F5A" w:rsidRDefault="00B73330" w:rsidP="006D4C4B">
      <w:pPr>
        <w:spacing w:before="120" w:after="120" w:line="264" w:lineRule="atLeast"/>
        <w:ind w:firstLine="0"/>
        <w:jc w:val="center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i/>
          <w:iCs/>
          <w:sz w:val="22"/>
        </w:rPr>
        <w:t xml:space="preserve">Fig. </w:t>
      </w:r>
      <w:r w:rsidR="006D4C4B" w:rsidRPr="00170F5A">
        <w:rPr>
          <w:rFonts w:ascii="Times New Roman" w:hAnsi="Times New Roman" w:cs="Times New Roman"/>
          <w:i/>
          <w:iCs/>
          <w:sz w:val="22"/>
        </w:rPr>
        <w:t>2</w:t>
      </w:r>
      <w:r w:rsidR="003C02E2" w:rsidRPr="00170F5A">
        <w:rPr>
          <w:rFonts w:ascii="Times New Roman" w:hAnsi="Times New Roman" w:cs="Times New Roman"/>
          <w:i/>
          <w:iCs/>
          <w:sz w:val="22"/>
        </w:rPr>
        <w:t>.</w:t>
      </w:r>
      <w:r w:rsidR="003C02E2" w:rsidRPr="00170F5A">
        <w:rPr>
          <w:rFonts w:ascii="Times New Roman" w:hAnsi="Times New Roman" w:cs="Times New Roman"/>
          <w:sz w:val="22"/>
        </w:rPr>
        <w:t xml:space="preserve"> </w:t>
      </w:r>
      <w:r w:rsidRPr="00AE2C43">
        <w:rPr>
          <w:rFonts w:ascii="Times New Roman" w:hAnsi="Times New Roman" w:cs="Times New Roman"/>
          <w:b/>
          <w:bCs/>
          <w:sz w:val="22"/>
        </w:rPr>
        <w:t xml:space="preserve">Description of </w:t>
      </w:r>
      <w:r w:rsidR="00E4046D" w:rsidRPr="00AE2C43">
        <w:rPr>
          <w:rFonts w:ascii="Times New Roman" w:hAnsi="Times New Roman" w:cs="Times New Roman"/>
          <w:b/>
          <w:bCs/>
          <w:sz w:val="22"/>
        </w:rPr>
        <w:t xml:space="preserve">the </w:t>
      </w:r>
      <w:r w:rsidRPr="00AE2C43">
        <w:rPr>
          <w:rFonts w:ascii="Times New Roman" w:hAnsi="Times New Roman" w:cs="Times New Roman"/>
          <w:b/>
          <w:bCs/>
          <w:sz w:val="22"/>
        </w:rPr>
        <w:t>gramme</w:t>
      </w:r>
      <w:r w:rsidR="00E4046D" w:rsidRPr="00AE2C43">
        <w:rPr>
          <w:rFonts w:ascii="Times New Roman" w:hAnsi="Times New Roman" w:cs="Times New Roman"/>
          <w:b/>
          <w:bCs/>
          <w:sz w:val="22"/>
        </w:rPr>
        <w:t>me</w:t>
      </w:r>
      <w:r w:rsidRPr="00AE2C43">
        <w:rPr>
          <w:rFonts w:ascii="Times New Roman" w:hAnsi="Times New Roman" w:cs="Times New Roman"/>
          <w:b/>
          <w:bCs/>
          <w:sz w:val="22"/>
        </w:rPr>
        <w:t xml:space="preserve"> on portal</w:t>
      </w:r>
    </w:p>
    <w:p w14:paraId="2D7F3400" w14:textId="6BC2BCE5" w:rsidR="006D4C4B" w:rsidRPr="00170F5A" w:rsidRDefault="00B73330" w:rsidP="006D4C4B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In order to </w:t>
      </w:r>
      <w:r w:rsidR="00412078" w:rsidRPr="00170F5A">
        <w:rPr>
          <w:rFonts w:ascii="Times New Roman" w:hAnsi="Times New Roman" w:cs="Times New Roman"/>
          <w:sz w:val="22"/>
        </w:rPr>
        <w:t>see</w:t>
      </w:r>
      <w:r w:rsidRPr="00170F5A">
        <w:rPr>
          <w:rFonts w:ascii="Times New Roman" w:hAnsi="Times New Roman" w:cs="Times New Roman"/>
          <w:sz w:val="22"/>
        </w:rPr>
        <w:t xml:space="preserve"> a more complete picture of </w:t>
      </w:r>
      <w:r w:rsidR="00412078" w:rsidRPr="00170F5A">
        <w:rPr>
          <w:rFonts w:ascii="Times New Roman" w:hAnsi="Times New Roman" w:cs="Times New Roman"/>
          <w:sz w:val="22"/>
        </w:rPr>
        <w:t xml:space="preserve">grammatical values </w:t>
      </w:r>
      <w:r w:rsidRPr="00170F5A">
        <w:rPr>
          <w:rFonts w:ascii="Times New Roman" w:hAnsi="Times New Roman" w:cs="Times New Roman"/>
          <w:sz w:val="22"/>
        </w:rPr>
        <w:t>representatio</w:t>
      </w:r>
      <w:r w:rsidR="00412078" w:rsidRPr="00170F5A">
        <w:rPr>
          <w:rFonts w:ascii="Times New Roman" w:hAnsi="Times New Roman" w:cs="Times New Roman"/>
          <w:sz w:val="22"/>
        </w:rPr>
        <w:t>n</w:t>
      </w:r>
      <w:r w:rsidRPr="00170F5A">
        <w:rPr>
          <w:rFonts w:ascii="Times New Roman" w:hAnsi="Times New Roman" w:cs="Times New Roman"/>
          <w:sz w:val="22"/>
        </w:rPr>
        <w:t xml:space="preserve">, statistical studies on corpus data are needed. However, morphological analyzers and statistical analysis </w:t>
      </w:r>
      <w:r w:rsidR="00412078" w:rsidRPr="00170F5A">
        <w:rPr>
          <w:rFonts w:ascii="Times New Roman" w:hAnsi="Times New Roman" w:cs="Times New Roman"/>
          <w:sz w:val="22"/>
        </w:rPr>
        <w:t>software</w:t>
      </w:r>
      <w:r w:rsidRPr="00170F5A">
        <w:rPr>
          <w:rFonts w:ascii="Times New Roman" w:hAnsi="Times New Roman" w:cs="Times New Roman"/>
          <w:sz w:val="22"/>
        </w:rPr>
        <w:t xml:space="preserve"> do not have the appropriate functions for obtaining such </w:t>
      </w:r>
      <w:r w:rsidR="00302822" w:rsidRPr="00170F5A">
        <w:rPr>
          <w:rFonts w:ascii="Times New Roman" w:hAnsi="Times New Roman" w:cs="Times New Roman"/>
          <w:sz w:val="22"/>
        </w:rPr>
        <w:t>data</w:t>
      </w:r>
      <w:r w:rsidRPr="00170F5A">
        <w:rPr>
          <w:rFonts w:ascii="Times New Roman" w:hAnsi="Times New Roman" w:cs="Times New Roman"/>
          <w:sz w:val="22"/>
        </w:rPr>
        <w:t xml:space="preserve">; they only allow to </w:t>
      </w:r>
      <w:r w:rsidR="00302822" w:rsidRPr="00170F5A">
        <w:rPr>
          <w:rFonts w:ascii="Times New Roman" w:hAnsi="Times New Roman" w:cs="Times New Roman"/>
          <w:sz w:val="22"/>
        </w:rPr>
        <w:t>part</w:t>
      </w:r>
      <w:r w:rsidRPr="00170F5A">
        <w:rPr>
          <w:rFonts w:ascii="Times New Roman" w:hAnsi="Times New Roman" w:cs="Times New Roman"/>
          <w:sz w:val="22"/>
        </w:rPr>
        <w:t xml:space="preserve"> out the linguistic units from word</w:t>
      </w:r>
      <w:r w:rsidR="00302822" w:rsidRPr="00170F5A">
        <w:rPr>
          <w:rFonts w:ascii="Times New Roman" w:hAnsi="Times New Roman" w:cs="Times New Roman"/>
          <w:sz w:val="22"/>
        </w:rPr>
        <w:t>-</w:t>
      </w:r>
      <w:r w:rsidRPr="00170F5A">
        <w:rPr>
          <w:rFonts w:ascii="Times New Roman" w:hAnsi="Times New Roman" w:cs="Times New Roman"/>
          <w:sz w:val="22"/>
        </w:rPr>
        <w:t xml:space="preserve">forms. To implement </w:t>
      </w:r>
      <w:r w:rsidR="00302822" w:rsidRPr="00170F5A">
        <w:rPr>
          <w:rFonts w:ascii="Times New Roman" w:hAnsi="Times New Roman" w:cs="Times New Roman"/>
          <w:sz w:val="22"/>
        </w:rPr>
        <w:t>these functions</w:t>
      </w:r>
      <w:r w:rsidRPr="00170F5A">
        <w:rPr>
          <w:rFonts w:ascii="Times New Roman" w:hAnsi="Times New Roman" w:cs="Times New Roman"/>
          <w:sz w:val="22"/>
        </w:rPr>
        <w:t xml:space="preserve">, it is necessary to </w:t>
      </w:r>
      <w:r w:rsidR="00302822" w:rsidRPr="00170F5A">
        <w:rPr>
          <w:rFonts w:ascii="Times New Roman" w:hAnsi="Times New Roman" w:cs="Times New Roman"/>
          <w:sz w:val="22"/>
        </w:rPr>
        <w:t>apply</w:t>
      </w:r>
      <w:r w:rsidRPr="00170F5A">
        <w:rPr>
          <w:rFonts w:ascii="Times New Roman" w:hAnsi="Times New Roman" w:cs="Times New Roman"/>
          <w:sz w:val="22"/>
        </w:rPr>
        <w:t xml:space="preserve"> analyzers </w:t>
      </w:r>
      <w:r w:rsidR="00302822" w:rsidRPr="00170F5A">
        <w:rPr>
          <w:rFonts w:ascii="Times New Roman" w:hAnsi="Times New Roman" w:cs="Times New Roman"/>
          <w:sz w:val="22"/>
        </w:rPr>
        <w:t>of</w:t>
      </w:r>
      <w:r w:rsidRPr="00170F5A">
        <w:rPr>
          <w:rFonts w:ascii="Times New Roman" w:hAnsi="Times New Roman" w:cs="Times New Roman"/>
          <w:sz w:val="22"/>
        </w:rPr>
        <w:t xml:space="preserve"> semantic-syntactic level.</w:t>
      </w:r>
    </w:p>
    <w:p w14:paraId="6E880659" w14:textId="2030D7EA" w:rsidR="003C02E2" w:rsidRPr="00170F5A" w:rsidRDefault="00B73330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It is not possible to use the currently popular machine learning technologies for the</w:t>
      </w:r>
      <w:r w:rsidR="00302822" w:rsidRPr="00170F5A">
        <w:rPr>
          <w:rFonts w:ascii="Times New Roman" w:hAnsi="Times New Roman" w:cs="Times New Roman"/>
          <w:sz w:val="22"/>
        </w:rPr>
        <w:t>se problems</w:t>
      </w:r>
      <w:r w:rsidRPr="00170F5A">
        <w:rPr>
          <w:rFonts w:ascii="Times New Roman" w:hAnsi="Times New Roman" w:cs="Times New Roman"/>
          <w:sz w:val="22"/>
        </w:rPr>
        <w:t xml:space="preserve">, since most of the Turkic languages do not yet have sufficient linguistic resources to teach them. Therefore, it </w:t>
      </w:r>
      <w:r w:rsidRPr="00170F5A">
        <w:rPr>
          <w:rFonts w:ascii="Times New Roman" w:hAnsi="Times New Roman" w:cs="Times New Roman"/>
          <w:sz w:val="22"/>
        </w:rPr>
        <w:lastRenderedPageBreak/>
        <w:t>is important to create the appropriate necessary resources. Moreover, when creating such resources, it is also necessary to</w:t>
      </w:r>
      <w:r w:rsidR="00302822" w:rsidRPr="00170F5A">
        <w:rPr>
          <w:rFonts w:ascii="Times New Roman" w:hAnsi="Times New Roman" w:cs="Times New Roman"/>
          <w:sz w:val="22"/>
        </w:rPr>
        <w:t xml:space="preserve"> observe</w:t>
      </w:r>
      <w:r w:rsidRPr="00170F5A">
        <w:rPr>
          <w:rFonts w:ascii="Times New Roman" w:hAnsi="Times New Roman" w:cs="Times New Roman"/>
          <w:sz w:val="22"/>
        </w:rPr>
        <w:t xml:space="preserve"> the principle of </w:t>
      </w:r>
      <w:r w:rsidR="00302822" w:rsidRPr="00170F5A">
        <w:rPr>
          <w:rFonts w:ascii="Times New Roman" w:hAnsi="Times New Roman" w:cs="Times New Roman"/>
          <w:sz w:val="22"/>
        </w:rPr>
        <w:t xml:space="preserve">annotation system </w:t>
      </w:r>
      <w:r w:rsidRPr="00170F5A">
        <w:rPr>
          <w:rFonts w:ascii="Times New Roman" w:hAnsi="Times New Roman" w:cs="Times New Roman"/>
          <w:sz w:val="22"/>
        </w:rPr>
        <w:t xml:space="preserve">universality within the group of Turkic languages. Obviously, the principle of universality for a </w:t>
      </w:r>
      <w:r w:rsidR="00302822" w:rsidRPr="00170F5A">
        <w:rPr>
          <w:rFonts w:ascii="Times New Roman" w:hAnsi="Times New Roman" w:cs="Times New Roman"/>
          <w:sz w:val="22"/>
        </w:rPr>
        <w:t xml:space="preserve">language </w:t>
      </w:r>
      <w:r w:rsidRPr="00170F5A">
        <w:rPr>
          <w:rFonts w:ascii="Times New Roman" w:hAnsi="Times New Roman" w:cs="Times New Roman"/>
          <w:sz w:val="22"/>
        </w:rPr>
        <w:t>group is easier to</w:t>
      </w:r>
      <w:r w:rsidR="00302822" w:rsidRPr="00170F5A">
        <w:rPr>
          <w:rFonts w:ascii="Times New Roman" w:hAnsi="Times New Roman" w:cs="Times New Roman"/>
          <w:sz w:val="22"/>
        </w:rPr>
        <w:t xml:space="preserve"> observe,</w:t>
      </w:r>
      <w:r w:rsidRPr="00170F5A">
        <w:rPr>
          <w:rFonts w:ascii="Times New Roman" w:hAnsi="Times New Roman" w:cs="Times New Roman"/>
          <w:sz w:val="22"/>
        </w:rPr>
        <w:t xml:space="preserve"> having uniform multilingual resources and services for these languages. The proposed </w:t>
      </w:r>
      <w:r w:rsidR="00302822" w:rsidRPr="00170F5A">
        <w:rPr>
          <w:rFonts w:ascii="Times New Roman" w:hAnsi="Times New Roman" w:cs="Times New Roman"/>
          <w:sz w:val="22"/>
        </w:rPr>
        <w:t>«</w:t>
      </w:r>
      <w:r w:rsidRPr="00170F5A">
        <w:rPr>
          <w:rFonts w:ascii="Times New Roman" w:hAnsi="Times New Roman" w:cs="Times New Roman"/>
          <w:sz w:val="22"/>
        </w:rPr>
        <w:t>T</w:t>
      </w:r>
      <w:r w:rsidR="00302822" w:rsidRPr="00170F5A">
        <w:rPr>
          <w:rFonts w:ascii="Times New Roman" w:hAnsi="Times New Roman" w:cs="Times New Roman"/>
          <w:sz w:val="22"/>
        </w:rPr>
        <w:t>u</w:t>
      </w:r>
      <w:r w:rsidRPr="00170F5A">
        <w:rPr>
          <w:rFonts w:ascii="Times New Roman" w:hAnsi="Times New Roman" w:cs="Times New Roman"/>
          <w:sz w:val="22"/>
        </w:rPr>
        <w:t>rkic morpheme</w:t>
      </w:r>
      <w:r w:rsidR="00302822" w:rsidRPr="00170F5A">
        <w:rPr>
          <w:rFonts w:ascii="Times New Roman" w:hAnsi="Times New Roman" w:cs="Times New Roman"/>
          <w:sz w:val="22"/>
        </w:rPr>
        <w:t>» portal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302822" w:rsidRPr="00170F5A">
        <w:rPr>
          <w:rFonts w:ascii="Times New Roman" w:hAnsi="Times New Roman" w:cs="Times New Roman"/>
          <w:sz w:val="22"/>
        </w:rPr>
        <w:t>can be used as such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302822" w:rsidRPr="00170F5A">
        <w:rPr>
          <w:rFonts w:ascii="Times New Roman" w:hAnsi="Times New Roman" w:cs="Times New Roman"/>
          <w:sz w:val="22"/>
        </w:rPr>
        <w:t>multilingual</w:t>
      </w:r>
      <w:r w:rsidRPr="00170F5A">
        <w:rPr>
          <w:rFonts w:ascii="Times New Roman" w:hAnsi="Times New Roman" w:cs="Times New Roman"/>
          <w:sz w:val="22"/>
        </w:rPr>
        <w:t xml:space="preserve"> resource</w:t>
      </w:r>
      <w:r w:rsidR="00302822" w:rsidRPr="00170F5A">
        <w:rPr>
          <w:rFonts w:ascii="Times New Roman" w:hAnsi="Times New Roman" w:cs="Times New Roman"/>
          <w:sz w:val="22"/>
        </w:rPr>
        <w:t xml:space="preserve"> and set of services</w:t>
      </w:r>
      <w:r w:rsidRPr="00170F5A">
        <w:rPr>
          <w:rFonts w:ascii="Times New Roman" w:hAnsi="Times New Roman" w:cs="Times New Roman"/>
          <w:sz w:val="22"/>
        </w:rPr>
        <w:t>.</w:t>
      </w:r>
    </w:p>
    <w:p w14:paraId="01B0B7CF" w14:textId="65CFFBA1" w:rsidR="003C02E2" w:rsidRPr="00170F5A" w:rsidRDefault="003C02E2" w:rsidP="003C02E2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>4. </w:t>
      </w:r>
      <w:r w:rsidR="00B73330" w:rsidRPr="00170F5A">
        <w:rPr>
          <w:rFonts w:ascii="Times New Roman" w:hAnsi="Times New Roman" w:cs="Times New Roman"/>
          <w:b/>
          <w:sz w:val="22"/>
        </w:rPr>
        <w:t>Frame ontologies</w:t>
      </w:r>
    </w:p>
    <w:p w14:paraId="12DC63A3" w14:textId="1CA45A79" w:rsidR="003C02E2" w:rsidRPr="00170F5A" w:rsidRDefault="00B73330" w:rsidP="0077554D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Frame ontologies have recently been quite actively used in various subject areas</w:t>
      </w:r>
      <w:r w:rsidR="00302822" w:rsidRPr="00170F5A">
        <w:rPr>
          <w:rFonts w:ascii="Times New Roman" w:hAnsi="Times New Roman" w:cs="Times New Roman"/>
          <w:sz w:val="22"/>
        </w:rPr>
        <w:t xml:space="preserve"> for</w:t>
      </w:r>
      <w:r w:rsidRPr="00170F5A">
        <w:rPr>
          <w:rFonts w:ascii="Times New Roman" w:hAnsi="Times New Roman" w:cs="Times New Roman"/>
          <w:sz w:val="22"/>
        </w:rPr>
        <w:t xml:space="preserve"> knowledge processing</w:t>
      </w:r>
      <w:r w:rsidR="00302822" w:rsidRPr="00170F5A">
        <w:rPr>
          <w:rFonts w:ascii="Times New Roman" w:hAnsi="Times New Roman" w:cs="Times New Roman"/>
          <w:sz w:val="22"/>
        </w:rPr>
        <w:t xml:space="preserve"> problems</w:t>
      </w:r>
      <w:r w:rsidRPr="00170F5A">
        <w:rPr>
          <w:rFonts w:ascii="Times New Roman" w:hAnsi="Times New Roman" w:cs="Times New Roman"/>
          <w:sz w:val="22"/>
        </w:rPr>
        <w:t xml:space="preserve">. They serve, on the one hand, as a knowledge base for semantic-syntactic analyzers that </w:t>
      </w:r>
      <w:r w:rsidR="00302822" w:rsidRPr="00170F5A">
        <w:rPr>
          <w:rFonts w:ascii="Times New Roman" w:hAnsi="Times New Roman" w:cs="Times New Roman"/>
          <w:sz w:val="22"/>
        </w:rPr>
        <w:t>are</w:t>
      </w:r>
      <w:r w:rsidRPr="00170F5A">
        <w:rPr>
          <w:rFonts w:ascii="Times New Roman" w:hAnsi="Times New Roman" w:cs="Times New Roman"/>
          <w:sz w:val="22"/>
        </w:rPr>
        <w:t xml:space="preserve"> used to </w:t>
      </w:r>
      <w:r w:rsidR="00302822" w:rsidRPr="00170F5A">
        <w:rPr>
          <w:rFonts w:ascii="Times New Roman" w:hAnsi="Times New Roman" w:cs="Times New Roman"/>
          <w:sz w:val="22"/>
        </w:rPr>
        <w:t>annotate</w:t>
      </w:r>
      <w:r w:rsidRPr="00170F5A">
        <w:rPr>
          <w:rFonts w:ascii="Times New Roman" w:hAnsi="Times New Roman" w:cs="Times New Roman"/>
          <w:sz w:val="22"/>
        </w:rPr>
        <w:t xml:space="preserve"> the electronic </w:t>
      </w:r>
      <w:r w:rsidR="00302822" w:rsidRPr="00170F5A">
        <w:rPr>
          <w:rFonts w:ascii="Times New Roman" w:hAnsi="Times New Roman" w:cs="Times New Roman"/>
          <w:sz w:val="22"/>
        </w:rPr>
        <w:t>corpora</w:t>
      </w:r>
      <w:r w:rsidRPr="00170F5A">
        <w:rPr>
          <w:rFonts w:ascii="Times New Roman" w:hAnsi="Times New Roman" w:cs="Times New Roman"/>
          <w:sz w:val="22"/>
        </w:rPr>
        <w:t xml:space="preserve"> [</w:t>
      </w:r>
      <w:proofErr w:type="spellStart"/>
      <w:r w:rsidRPr="00170F5A">
        <w:rPr>
          <w:rFonts w:ascii="Times New Roman" w:hAnsi="Times New Roman" w:cs="Times New Roman"/>
          <w:sz w:val="22"/>
        </w:rPr>
        <w:t>Yelibayeva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2020], and on the other hand, they are </w:t>
      </w:r>
      <w:r w:rsidR="00302822" w:rsidRPr="00170F5A">
        <w:rPr>
          <w:rFonts w:ascii="Times New Roman" w:hAnsi="Times New Roman" w:cs="Times New Roman"/>
          <w:sz w:val="22"/>
        </w:rPr>
        <w:t>used for language comparison</w:t>
      </w:r>
      <w:r w:rsidRPr="00170F5A">
        <w:rPr>
          <w:rFonts w:ascii="Times New Roman" w:hAnsi="Times New Roman" w:cs="Times New Roman"/>
          <w:sz w:val="22"/>
        </w:rPr>
        <w:t xml:space="preserve">. For example, the Turkic languages have different sets of affixal morphemes, which partially coincide, and the percentage of this coincidence allows </w:t>
      </w:r>
      <w:r w:rsidR="00601F53" w:rsidRPr="00170F5A">
        <w:rPr>
          <w:rFonts w:ascii="Times New Roman" w:hAnsi="Times New Roman" w:cs="Times New Roman"/>
          <w:sz w:val="22"/>
        </w:rPr>
        <w:t>expert</w:t>
      </w:r>
      <w:r w:rsidRPr="00170F5A">
        <w:rPr>
          <w:rFonts w:ascii="Times New Roman" w:hAnsi="Times New Roman" w:cs="Times New Roman"/>
          <w:sz w:val="22"/>
        </w:rPr>
        <w:t xml:space="preserve"> to determine the grammatical proximity of languages and</w:t>
      </w:r>
      <w:r w:rsidR="00601F53" w:rsidRPr="00170F5A">
        <w:rPr>
          <w:rFonts w:ascii="Times New Roman" w:hAnsi="Times New Roman" w:cs="Times New Roman"/>
          <w:sz w:val="22"/>
        </w:rPr>
        <w:t xml:space="preserve"> to</w:t>
      </w:r>
      <w:r w:rsidRPr="00170F5A">
        <w:rPr>
          <w:rFonts w:ascii="Times New Roman" w:hAnsi="Times New Roman" w:cs="Times New Roman"/>
          <w:sz w:val="22"/>
        </w:rPr>
        <w:t xml:space="preserve"> classify them into subgroups: </w:t>
      </w:r>
      <w:proofErr w:type="spellStart"/>
      <w:r w:rsidRPr="00170F5A">
        <w:rPr>
          <w:rFonts w:ascii="Times New Roman" w:hAnsi="Times New Roman" w:cs="Times New Roman"/>
          <w:sz w:val="22"/>
        </w:rPr>
        <w:t>Kypchak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subgroup, </w:t>
      </w:r>
      <w:proofErr w:type="spellStart"/>
      <w:r w:rsidRPr="00170F5A">
        <w:rPr>
          <w:rFonts w:ascii="Times New Roman" w:hAnsi="Times New Roman" w:cs="Times New Roman"/>
          <w:sz w:val="22"/>
        </w:rPr>
        <w:t>Oguz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subgroup, Karluk subgroup, etc.</w:t>
      </w:r>
    </w:p>
    <w:p w14:paraId="6CEF358A" w14:textId="44A049C9" w:rsidR="003C02E2" w:rsidRPr="00170F5A" w:rsidRDefault="00B73330" w:rsidP="00745013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Some of the most complete and well-known electronic resources that provide semantic role models are </w:t>
      </w:r>
      <w:proofErr w:type="spellStart"/>
      <w:r w:rsidRPr="00170F5A">
        <w:rPr>
          <w:rFonts w:ascii="Times New Roman" w:hAnsi="Times New Roman" w:cs="Times New Roman"/>
          <w:sz w:val="22"/>
        </w:rPr>
        <w:t>FrameNet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70F5A">
        <w:rPr>
          <w:rFonts w:ascii="Times New Roman" w:hAnsi="Times New Roman" w:cs="Times New Roman"/>
          <w:sz w:val="22"/>
        </w:rPr>
        <w:t>VerbNet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[Kipper et al. 2006] and </w:t>
      </w:r>
      <w:proofErr w:type="spellStart"/>
      <w:r w:rsidRPr="00170F5A">
        <w:rPr>
          <w:rFonts w:ascii="Times New Roman" w:hAnsi="Times New Roman" w:cs="Times New Roman"/>
          <w:sz w:val="22"/>
        </w:rPr>
        <w:t>PropBank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[Palmer et al. 2005]. A similar resource developed for the Russian language is the </w:t>
      </w:r>
      <w:proofErr w:type="spellStart"/>
      <w:r w:rsidRPr="00170F5A">
        <w:rPr>
          <w:rFonts w:ascii="Times New Roman" w:hAnsi="Times New Roman" w:cs="Times New Roman"/>
          <w:sz w:val="22"/>
        </w:rPr>
        <w:t>FrameBank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[</w:t>
      </w:r>
      <w:proofErr w:type="spellStart"/>
      <w:r w:rsidRPr="00170F5A">
        <w:rPr>
          <w:rFonts w:ascii="Times New Roman" w:hAnsi="Times New Roman" w:cs="Times New Roman"/>
          <w:sz w:val="22"/>
        </w:rPr>
        <w:t>Lyashevskaya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et al. 2015]. It combines a dictionary of lexical </w:t>
      </w:r>
      <w:r w:rsidR="00601F53" w:rsidRPr="00170F5A">
        <w:rPr>
          <w:rFonts w:ascii="Times New Roman" w:hAnsi="Times New Roman" w:cs="Times New Roman"/>
          <w:sz w:val="22"/>
        </w:rPr>
        <w:t>constructs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601F53" w:rsidRPr="00170F5A">
        <w:rPr>
          <w:rFonts w:ascii="Times New Roman" w:hAnsi="Times New Roman" w:cs="Times New Roman"/>
          <w:sz w:val="22"/>
        </w:rPr>
        <w:t xml:space="preserve">with annotated </w:t>
      </w:r>
      <w:r w:rsidRPr="00170F5A">
        <w:rPr>
          <w:rFonts w:ascii="Times New Roman" w:hAnsi="Times New Roman" w:cs="Times New Roman"/>
          <w:sz w:val="22"/>
        </w:rPr>
        <w:t xml:space="preserve">corpus of their </w:t>
      </w:r>
      <w:r w:rsidR="00601F53" w:rsidRPr="00170F5A">
        <w:rPr>
          <w:rFonts w:ascii="Times New Roman" w:hAnsi="Times New Roman" w:cs="Times New Roman"/>
          <w:sz w:val="22"/>
        </w:rPr>
        <w:t>expression</w:t>
      </w:r>
      <w:r w:rsidRPr="00170F5A">
        <w:rPr>
          <w:rFonts w:ascii="Times New Roman" w:hAnsi="Times New Roman" w:cs="Times New Roman"/>
          <w:sz w:val="22"/>
        </w:rPr>
        <w:t xml:space="preserve"> in texts of the National Corpus of Russian language. </w:t>
      </w:r>
      <w:proofErr w:type="spellStart"/>
      <w:r w:rsidRPr="00170F5A">
        <w:rPr>
          <w:rFonts w:ascii="Times New Roman" w:hAnsi="Times New Roman" w:cs="Times New Roman"/>
          <w:sz w:val="22"/>
        </w:rPr>
        <w:t>FrameBank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constructs include predicate-argument structures for verbs, nouns, adjectives, adverbs, and </w:t>
      </w:r>
      <w:proofErr w:type="spellStart"/>
      <w:r w:rsidR="00601F53" w:rsidRPr="00170F5A">
        <w:rPr>
          <w:rFonts w:ascii="Times New Roman" w:hAnsi="Times New Roman" w:cs="Times New Roman"/>
          <w:sz w:val="22"/>
        </w:rPr>
        <w:t>predicatives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. The only </w:t>
      </w:r>
      <w:r w:rsidR="00601F53" w:rsidRPr="00170F5A">
        <w:rPr>
          <w:rFonts w:ascii="Times New Roman" w:hAnsi="Times New Roman" w:cs="Times New Roman"/>
          <w:sz w:val="22"/>
        </w:rPr>
        <w:t>similar</w:t>
      </w:r>
      <w:r w:rsidRPr="00170F5A">
        <w:rPr>
          <w:rFonts w:ascii="Times New Roman" w:hAnsi="Times New Roman" w:cs="Times New Roman"/>
          <w:sz w:val="22"/>
        </w:rPr>
        <w:t xml:space="preserve"> resource for the Turkic languages known to authors is Turkish </w:t>
      </w:r>
      <w:proofErr w:type="spellStart"/>
      <w:r w:rsidRPr="00170F5A">
        <w:rPr>
          <w:rFonts w:ascii="Times New Roman" w:hAnsi="Times New Roman" w:cs="Times New Roman"/>
          <w:sz w:val="22"/>
        </w:rPr>
        <w:t>PropBank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[</w:t>
      </w:r>
      <w:proofErr w:type="spellStart"/>
      <w:r w:rsidRPr="00170F5A">
        <w:rPr>
          <w:rFonts w:ascii="Times New Roman" w:hAnsi="Times New Roman" w:cs="Times New Roman"/>
          <w:sz w:val="22"/>
        </w:rPr>
        <w:t>Sahin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2016].</w:t>
      </w:r>
    </w:p>
    <w:p w14:paraId="2FE5E36C" w14:textId="4A200F6E" w:rsidR="003C02E2" w:rsidRPr="00170F5A" w:rsidRDefault="00B73330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To </w:t>
      </w:r>
      <w:r w:rsidR="00601F53" w:rsidRPr="00170F5A">
        <w:rPr>
          <w:rFonts w:ascii="Times New Roman" w:hAnsi="Times New Roman" w:cs="Times New Roman"/>
          <w:sz w:val="22"/>
        </w:rPr>
        <w:t>define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601F53" w:rsidRPr="00170F5A">
        <w:rPr>
          <w:rFonts w:ascii="Times New Roman" w:hAnsi="Times New Roman" w:cs="Times New Roman"/>
          <w:sz w:val="22"/>
        </w:rPr>
        <w:t>a</w:t>
      </w:r>
      <w:r w:rsidRPr="00170F5A">
        <w:rPr>
          <w:rFonts w:ascii="Times New Roman" w:hAnsi="Times New Roman" w:cs="Times New Roman"/>
          <w:sz w:val="22"/>
        </w:rPr>
        <w:t xml:space="preserve"> frame ontolog</w:t>
      </w:r>
      <w:r w:rsidR="00601F53" w:rsidRPr="00170F5A">
        <w:rPr>
          <w:rFonts w:ascii="Times New Roman" w:hAnsi="Times New Roman" w:cs="Times New Roman"/>
          <w:sz w:val="22"/>
        </w:rPr>
        <w:t>y</w:t>
      </w:r>
      <w:r w:rsidRPr="00170F5A">
        <w:rPr>
          <w:rFonts w:ascii="Times New Roman" w:hAnsi="Times New Roman" w:cs="Times New Roman"/>
          <w:sz w:val="22"/>
        </w:rPr>
        <w:t xml:space="preserve">, the </w:t>
      </w:r>
      <w:r w:rsidR="00601F53" w:rsidRPr="00170F5A">
        <w:rPr>
          <w:rFonts w:ascii="Times New Roman" w:hAnsi="Times New Roman" w:cs="Times New Roman"/>
          <w:sz w:val="22"/>
        </w:rPr>
        <w:t>model</w:t>
      </w:r>
      <w:r w:rsidRPr="00170F5A">
        <w:rPr>
          <w:rFonts w:ascii="Times New Roman" w:hAnsi="Times New Roman" w:cs="Times New Roman"/>
          <w:sz w:val="22"/>
        </w:rPr>
        <w:t xml:space="preserve"> proposed in [</w:t>
      </w:r>
      <w:proofErr w:type="spellStart"/>
      <w:r w:rsidRPr="00170F5A">
        <w:rPr>
          <w:rFonts w:ascii="Times New Roman" w:hAnsi="Times New Roman" w:cs="Times New Roman"/>
          <w:sz w:val="22"/>
        </w:rPr>
        <w:t>Avdeenko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et al. 2013]</w:t>
      </w:r>
      <w:r w:rsidR="00601F53" w:rsidRPr="00170F5A">
        <w:rPr>
          <w:rFonts w:ascii="Times New Roman" w:hAnsi="Times New Roman" w:cs="Times New Roman"/>
          <w:sz w:val="22"/>
        </w:rPr>
        <w:t xml:space="preserve"> is used</w:t>
      </w:r>
      <w:r w:rsidRPr="00170F5A">
        <w:rPr>
          <w:rFonts w:ascii="Times New Roman" w:hAnsi="Times New Roman" w:cs="Times New Roman"/>
          <w:sz w:val="22"/>
        </w:rPr>
        <w:t>:</w:t>
      </w:r>
    </w:p>
    <w:p w14:paraId="21527C7B" w14:textId="4084A6F3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O</w:t>
      </w:r>
      <w:r w:rsidRPr="00170F5A">
        <w:rPr>
          <w:rFonts w:ascii="Times New Roman" w:hAnsi="Times New Roman" w:cs="Times New Roman"/>
          <w:sz w:val="22"/>
          <w:vertAlign w:val="subscript"/>
        </w:rPr>
        <w:t>F</w:t>
      </w:r>
      <w:r w:rsidRPr="00170F5A">
        <w:rPr>
          <w:rFonts w:ascii="Times New Roman" w:hAnsi="Times New Roman" w:cs="Times New Roman"/>
          <w:sz w:val="22"/>
        </w:rPr>
        <w:t xml:space="preserve"> = &lt;C, R, S, G, T, D</w:t>
      </w:r>
      <w:r w:rsidRPr="00170F5A">
        <w:rPr>
          <w:rFonts w:ascii="Times New Roman" w:hAnsi="Times New Roman" w:cs="Times New Roman"/>
          <w:sz w:val="22"/>
          <w:vertAlign w:val="subscript"/>
        </w:rPr>
        <w:t>S</w:t>
      </w:r>
      <w:r w:rsidRPr="00170F5A">
        <w:rPr>
          <w:rFonts w:ascii="Times New Roman" w:hAnsi="Times New Roman" w:cs="Times New Roman"/>
          <w:sz w:val="22"/>
        </w:rPr>
        <w:t>, D</w:t>
      </w:r>
      <w:r w:rsidRPr="00170F5A">
        <w:rPr>
          <w:rFonts w:ascii="Times New Roman" w:hAnsi="Times New Roman" w:cs="Times New Roman"/>
          <w:sz w:val="22"/>
          <w:vertAlign w:val="subscript"/>
        </w:rPr>
        <w:t>G</w:t>
      </w:r>
      <w:r w:rsidRPr="00170F5A">
        <w:rPr>
          <w:rFonts w:ascii="Times New Roman" w:hAnsi="Times New Roman" w:cs="Times New Roman"/>
          <w:sz w:val="22"/>
        </w:rPr>
        <w:t>, E&gt;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747E30C7" w14:textId="616A4A49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C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601F53" w:rsidRPr="00170F5A">
        <w:rPr>
          <w:rFonts w:ascii="Times New Roman" w:hAnsi="Times New Roman" w:cs="Times New Roman"/>
          <w:sz w:val="22"/>
        </w:rPr>
        <w:t>set of frame classes describing concepts of ontology domain</w:t>
      </w:r>
      <w:r w:rsidR="00745013" w:rsidRPr="00170F5A">
        <w:rPr>
          <w:rFonts w:ascii="Times New Roman" w:hAnsi="Times New Roman" w:cs="Times New Roman"/>
          <w:sz w:val="22"/>
        </w:rPr>
        <w:t>.</w:t>
      </w:r>
    </w:p>
    <w:p w14:paraId="07CE58FB" w14:textId="4D661D64" w:rsidR="003C02E2" w:rsidRPr="00170F5A" w:rsidRDefault="003C02E2" w:rsidP="001A321C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lastRenderedPageBreak/>
        <w:t>R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B73330" w:rsidRPr="00170F5A">
        <w:rPr>
          <w:rFonts w:ascii="Times New Roman" w:hAnsi="Times New Roman" w:cs="Times New Roman"/>
          <w:sz w:val="22"/>
        </w:rPr>
        <w:t xml:space="preserve">a </w:t>
      </w:r>
      <w:r w:rsidR="00601F53" w:rsidRPr="00170F5A">
        <w:rPr>
          <w:rFonts w:ascii="Times New Roman" w:hAnsi="Times New Roman" w:cs="Times New Roman"/>
          <w:sz w:val="22"/>
        </w:rPr>
        <w:t>set of binary relations on frame classes</w:t>
      </w:r>
      <w:r w:rsidRPr="00170F5A">
        <w:rPr>
          <w:rFonts w:ascii="Times New Roman" w:hAnsi="Times New Roman" w:cs="Times New Roman"/>
          <w:sz w:val="22"/>
        </w:rPr>
        <w:t>, R = {R</w:t>
      </w:r>
      <w:r w:rsidRPr="00170F5A">
        <w:rPr>
          <w:rFonts w:ascii="Times New Roman" w:hAnsi="Times New Roman" w:cs="Times New Roman"/>
          <w:sz w:val="22"/>
          <w:vertAlign w:val="subscript"/>
        </w:rPr>
        <w:t>ISA</w:t>
      </w:r>
      <w:r w:rsidRPr="00170F5A">
        <w:rPr>
          <w:rFonts w:ascii="Times New Roman" w:hAnsi="Times New Roman" w:cs="Times New Roman"/>
          <w:sz w:val="22"/>
        </w:rPr>
        <w:t xml:space="preserve">} </w:t>
      </w:r>
      <w:r w:rsidRPr="00170F5A">
        <w:rPr>
          <w:rFonts w:ascii="Times New Roman" w:hAnsi="Times New Roman" w:cs="Times New Roman"/>
          <w:sz w:val="22"/>
          <w:lang w:val="ru-RU"/>
        </w:rPr>
        <w:t>Ս</w:t>
      </w:r>
      <w:r w:rsidRPr="00170F5A">
        <w:rPr>
          <w:rFonts w:ascii="Times New Roman" w:hAnsi="Times New Roman" w:cs="Times New Roman"/>
          <w:sz w:val="22"/>
        </w:rPr>
        <w:t xml:space="preserve"> {R</w:t>
      </w:r>
      <w:r w:rsidRPr="00170F5A">
        <w:rPr>
          <w:rFonts w:ascii="Times New Roman" w:hAnsi="Times New Roman" w:cs="Times New Roman"/>
          <w:sz w:val="22"/>
          <w:vertAlign w:val="subscript"/>
        </w:rPr>
        <w:t>ASS</w:t>
      </w:r>
      <w:r w:rsidRPr="00170F5A">
        <w:rPr>
          <w:rFonts w:ascii="Times New Roman" w:hAnsi="Times New Roman" w:cs="Times New Roman"/>
          <w:sz w:val="22"/>
        </w:rPr>
        <w:t xml:space="preserve">}, </w:t>
      </w:r>
      <w:r w:rsidR="00B73330" w:rsidRPr="00170F5A">
        <w:rPr>
          <w:rFonts w:ascii="Times New Roman" w:hAnsi="Times New Roman" w:cs="Times New Roman"/>
          <w:sz w:val="22"/>
        </w:rPr>
        <w:t xml:space="preserve">where </w:t>
      </w:r>
      <w:r w:rsidRPr="00170F5A">
        <w:rPr>
          <w:rFonts w:ascii="Times New Roman" w:hAnsi="Times New Roman" w:cs="Times New Roman"/>
          <w:sz w:val="22"/>
        </w:rPr>
        <w:t>R</w:t>
      </w:r>
      <w:r w:rsidRPr="00170F5A">
        <w:rPr>
          <w:rFonts w:ascii="Times New Roman" w:hAnsi="Times New Roman" w:cs="Times New Roman"/>
          <w:sz w:val="22"/>
          <w:vertAlign w:val="subscript"/>
        </w:rPr>
        <w:t>ISA</w:t>
      </w:r>
      <w:r w:rsidR="00745013" w:rsidRPr="00170F5A">
        <w:rPr>
          <w:rFonts w:ascii="Times New Roman" w:hAnsi="Times New Roman" w:cs="Times New Roman"/>
          <w:sz w:val="22"/>
        </w:rPr>
        <w:t> </w:t>
      </w:r>
      <w:r w:rsidRPr="00170F5A">
        <w:rPr>
          <w:rFonts w:ascii="Times New Roman" w:hAnsi="Times New Roman" w:cs="Times New Roman"/>
          <w:sz w:val="22"/>
        </w:rPr>
        <w:t>–</w:t>
      </w:r>
      <w:r w:rsidR="00745013" w:rsidRPr="00170F5A">
        <w:rPr>
          <w:rFonts w:ascii="Times New Roman" w:hAnsi="Times New Roman" w:cs="Times New Roman"/>
          <w:sz w:val="22"/>
        </w:rPr>
        <w:t> </w:t>
      </w:r>
      <w:r w:rsidR="00B73330" w:rsidRPr="00170F5A">
        <w:rPr>
          <w:rFonts w:ascii="Times New Roman" w:hAnsi="Times New Roman" w:cs="Times New Roman"/>
          <w:sz w:val="22"/>
        </w:rPr>
        <w:t xml:space="preserve">is </w:t>
      </w:r>
      <w:r w:rsidR="00601F53" w:rsidRPr="00170F5A">
        <w:rPr>
          <w:rFonts w:ascii="Times New Roman" w:hAnsi="Times New Roman" w:cs="Times New Roman"/>
          <w:sz w:val="22"/>
        </w:rPr>
        <w:t>a set of «class-subclass» hierarchical relations</w:t>
      </w:r>
      <w:r w:rsidRPr="00170F5A">
        <w:rPr>
          <w:rFonts w:ascii="Times New Roman" w:hAnsi="Times New Roman" w:cs="Times New Roman"/>
          <w:sz w:val="22"/>
        </w:rPr>
        <w:t>;</w:t>
      </w:r>
      <w:r w:rsidR="001A321C" w:rsidRPr="00170F5A">
        <w:rPr>
          <w:rFonts w:ascii="Times New Roman" w:hAnsi="Times New Roman" w:cs="Times New Roman"/>
          <w:sz w:val="22"/>
        </w:rPr>
        <w:t xml:space="preserve"> </w:t>
      </w:r>
      <w:r w:rsidRPr="00170F5A">
        <w:rPr>
          <w:rFonts w:ascii="Times New Roman" w:hAnsi="Times New Roman" w:cs="Times New Roman"/>
          <w:sz w:val="22"/>
        </w:rPr>
        <w:t>R</w:t>
      </w:r>
      <w:r w:rsidRPr="00170F5A">
        <w:rPr>
          <w:rFonts w:ascii="Times New Roman" w:hAnsi="Times New Roman" w:cs="Times New Roman"/>
          <w:sz w:val="22"/>
          <w:vertAlign w:val="subscript"/>
        </w:rPr>
        <w:t>ASS</w:t>
      </w:r>
      <w:r w:rsidRPr="00170F5A">
        <w:rPr>
          <w:rFonts w:ascii="Times New Roman" w:hAnsi="Times New Roman" w:cs="Times New Roman"/>
          <w:sz w:val="22"/>
        </w:rPr>
        <w:t xml:space="preserve"> – </w:t>
      </w:r>
      <w:r w:rsidR="00B73330" w:rsidRPr="00170F5A">
        <w:rPr>
          <w:rFonts w:ascii="Times New Roman" w:hAnsi="Times New Roman" w:cs="Times New Roman"/>
          <w:sz w:val="22"/>
        </w:rPr>
        <w:t xml:space="preserve">is a </w:t>
      </w:r>
      <w:r w:rsidR="00601F53" w:rsidRPr="00170F5A">
        <w:rPr>
          <w:rFonts w:ascii="Times New Roman" w:hAnsi="Times New Roman" w:cs="Times New Roman"/>
          <w:sz w:val="22"/>
        </w:rPr>
        <w:t>set of associative relations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123842E5" w14:textId="23C301B5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S</w:t>
      </w:r>
      <w:r w:rsidR="00B73330" w:rsidRPr="00170F5A">
        <w:rPr>
          <w:rFonts w:ascii="Times New Roman" w:hAnsi="Times New Roman" w:cs="Times New Roman"/>
          <w:sz w:val="22"/>
        </w:rPr>
        <w:t> </w:t>
      </w:r>
      <w:r w:rsidRPr="00170F5A">
        <w:rPr>
          <w:rFonts w:ascii="Times New Roman" w:hAnsi="Times New Roman" w:cs="Times New Roman"/>
          <w:sz w:val="22"/>
        </w:rPr>
        <w:t>–</w:t>
      </w:r>
      <w:r w:rsidR="00B73330" w:rsidRPr="00170F5A">
        <w:rPr>
          <w:rFonts w:ascii="Times New Roman" w:hAnsi="Times New Roman" w:cs="Times New Roman"/>
          <w:sz w:val="22"/>
        </w:rPr>
        <w:t> </w:t>
      </w:r>
      <w:r w:rsidR="00601F53" w:rsidRPr="00170F5A">
        <w:rPr>
          <w:rFonts w:ascii="Times New Roman" w:hAnsi="Times New Roman" w:cs="Times New Roman"/>
          <w:sz w:val="22"/>
        </w:rPr>
        <w:t>a set of slots (class attributes)</w:t>
      </w:r>
      <w:r w:rsidR="00B73330" w:rsidRPr="00170F5A">
        <w:rPr>
          <w:rFonts w:ascii="Times New Roman" w:hAnsi="Times New Roman" w:cs="Times New Roman"/>
          <w:sz w:val="22"/>
        </w:rPr>
        <w:t>.</w:t>
      </w:r>
    </w:p>
    <w:p w14:paraId="136AF707" w14:textId="58E39658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G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B73330" w:rsidRPr="00170F5A">
        <w:rPr>
          <w:rFonts w:ascii="Times New Roman" w:hAnsi="Times New Roman" w:cs="Times New Roman"/>
          <w:sz w:val="22"/>
        </w:rPr>
        <w:t xml:space="preserve">a </w:t>
      </w:r>
      <w:r w:rsidR="00601F53" w:rsidRPr="00170F5A">
        <w:rPr>
          <w:rFonts w:ascii="Times New Roman" w:hAnsi="Times New Roman" w:cs="Times New Roman"/>
          <w:sz w:val="22"/>
        </w:rPr>
        <w:t>set of facets (slot attributes)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099384FD" w14:textId="5114829F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T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B73330" w:rsidRPr="00170F5A">
        <w:rPr>
          <w:rFonts w:ascii="Times New Roman" w:hAnsi="Times New Roman" w:cs="Times New Roman"/>
          <w:sz w:val="22"/>
        </w:rPr>
        <w:t xml:space="preserve">a </w:t>
      </w:r>
      <w:r w:rsidR="00601F53" w:rsidRPr="00170F5A">
        <w:rPr>
          <w:rFonts w:ascii="Times New Roman" w:hAnsi="Times New Roman" w:cs="Times New Roman"/>
          <w:sz w:val="22"/>
        </w:rPr>
        <w:t>set for controlled dictionary of ontology domain terms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7B618F49" w14:textId="087900B9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D</w:t>
      </w:r>
      <w:r w:rsidRPr="00170F5A">
        <w:rPr>
          <w:rFonts w:ascii="Times New Roman" w:hAnsi="Times New Roman" w:cs="Times New Roman"/>
          <w:sz w:val="22"/>
          <w:vertAlign w:val="subscript"/>
        </w:rPr>
        <w:t>S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B73330" w:rsidRPr="00170F5A">
        <w:rPr>
          <w:rFonts w:ascii="Times New Roman" w:hAnsi="Times New Roman" w:cs="Times New Roman"/>
          <w:sz w:val="22"/>
        </w:rPr>
        <w:t xml:space="preserve">a </w:t>
      </w:r>
      <w:r w:rsidR="00601F53" w:rsidRPr="00170F5A">
        <w:rPr>
          <w:rFonts w:ascii="Times New Roman" w:hAnsi="Times New Roman" w:cs="Times New Roman"/>
          <w:sz w:val="22"/>
        </w:rPr>
        <w:t>set of slot types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68C2D841" w14:textId="26DB1FAA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D</w:t>
      </w:r>
      <w:r w:rsidRPr="00170F5A">
        <w:rPr>
          <w:rFonts w:ascii="Times New Roman" w:hAnsi="Times New Roman" w:cs="Times New Roman"/>
          <w:sz w:val="22"/>
          <w:vertAlign w:val="subscript"/>
        </w:rPr>
        <w:t>G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B73330" w:rsidRPr="00170F5A">
        <w:rPr>
          <w:rFonts w:ascii="Times New Roman" w:hAnsi="Times New Roman" w:cs="Times New Roman"/>
          <w:sz w:val="22"/>
        </w:rPr>
        <w:t>a set of facet types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15EF35D2" w14:textId="74171699" w:rsidR="003C02E2" w:rsidRPr="00170F5A" w:rsidRDefault="003C02E2" w:rsidP="003C02E2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E</w:t>
      </w:r>
      <w:r w:rsidR="00745013" w:rsidRPr="00170F5A">
        <w:rPr>
          <w:rFonts w:ascii="Times New Roman" w:hAnsi="Times New Roman" w:cs="Times New Roman"/>
          <w:sz w:val="22"/>
        </w:rPr>
        <w:t> – </w:t>
      </w:r>
      <w:r w:rsidR="00B73330" w:rsidRPr="00170F5A">
        <w:rPr>
          <w:rFonts w:ascii="Times New Roman" w:hAnsi="Times New Roman" w:cs="Times New Roman"/>
          <w:sz w:val="22"/>
        </w:rPr>
        <w:t xml:space="preserve">a set of class </w:t>
      </w:r>
      <w:r w:rsidR="00601F53" w:rsidRPr="00170F5A">
        <w:rPr>
          <w:rFonts w:ascii="Times New Roman" w:hAnsi="Times New Roman" w:cs="Times New Roman"/>
          <w:sz w:val="22"/>
        </w:rPr>
        <w:t>individuals</w:t>
      </w:r>
      <w:r w:rsidR="00071F34" w:rsidRPr="00170F5A">
        <w:rPr>
          <w:rFonts w:ascii="Times New Roman" w:hAnsi="Times New Roman" w:cs="Times New Roman"/>
          <w:sz w:val="22"/>
        </w:rPr>
        <w:t>.</w:t>
      </w:r>
    </w:p>
    <w:p w14:paraId="13CB18CF" w14:textId="17585E91" w:rsidR="003C02E2" w:rsidRDefault="00B73330" w:rsidP="008004EB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The peculiarity of </w:t>
      </w:r>
      <w:r w:rsidR="00601F53" w:rsidRPr="00170F5A">
        <w:rPr>
          <w:rFonts w:ascii="Times New Roman" w:hAnsi="Times New Roman" w:cs="Times New Roman"/>
          <w:sz w:val="22"/>
        </w:rPr>
        <w:t>frame ontology</w:t>
      </w:r>
      <w:r w:rsidRPr="00170F5A">
        <w:rPr>
          <w:rFonts w:ascii="Times New Roman" w:hAnsi="Times New Roman" w:cs="Times New Roman"/>
          <w:sz w:val="22"/>
        </w:rPr>
        <w:t xml:space="preserve">, implemented </w:t>
      </w:r>
      <w:r w:rsidR="00601F53" w:rsidRPr="00170F5A">
        <w:rPr>
          <w:rFonts w:ascii="Times New Roman" w:hAnsi="Times New Roman" w:cs="Times New Roman"/>
          <w:sz w:val="22"/>
        </w:rPr>
        <w:t>in «</w:t>
      </w:r>
      <w:r w:rsidRPr="00170F5A">
        <w:rPr>
          <w:rFonts w:ascii="Times New Roman" w:hAnsi="Times New Roman" w:cs="Times New Roman"/>
          <w:sz w:val="22"/>
        </w:rPr>
        <w:t xml:space="preserve">Turkic </w:t>
      </w:r>
      <w:r w:rsidR="00601F53" w:rsidRPr="00170F5A">
        <w:rPr>
          <w:rFonts w:ascii="Times New Roman" w:hAnsi="Times New Roman" w:cs="Times New Roman"/>
          <w:sz w:val="22"/>
        </w:rPr>
        <w:t>M</w:t>
      </w:r>
      <w:r w:rsidRPr="00170F5A">
        <w:rPr>
          <w:rFonts w:ascii="Times New Roman" w:hAnsi="Times New Roman" w:cs="Times New Roman"/>
          <w:sz w:val="22"/>
        </w:rPr>
        <w:t>orpheme</w:t>
      </w:r>
      <w:r w:rsidR="00601F53" w:rsidRPr="00170F5A">
        <w:rPr>
          <w:rFonts w:ascii="Times New Roman" w:hAnsi="Times New Roman" w:cs="Times New Roman"/>
          <w:sz w:val="22"/>
        </w:rPr>
        <w:t>»</w:t>
      </w:r>
      <w:r w:rsidRPr="00170F5A">
        <w:rPr>
          <w:rFonts w:ascii="Times New Roman" w:hAnsi="Times New Roman" w:cs="Times New Roman"/>
          <w:sz w:val="22"/>
        </w:rPr>
        <w:t xml:space="preserve"> portal, is that it is initially multilingual, therefore the model is built </w:t>
      </w:r>
      <w:r w:rsidR="00601F53" w:rsidRPr="00170F5A">
        <w:rPr>
          <w:rFonts w:ascii="Times New Roman" w:hAnsi="Times New Roman" w:cs="Times New Roman"/>
          <w:sz w:val="22"/>
        </w:rPr>
        <w:t>similarly to</w:t>
      </w:r>
      <w:r w:rsidRPr="00170F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0F5A">
        <w:rPr>
          <w:rFonts w:ascii="Times New Roman" w:hAnsi="Times New Roman" w:cs="Times New Roman"/>
          <w:sz w:val="22"/>
        </w:rPr>
        <w:t>FrameNet</w:t>
      </w:r>
      <w:proofErr w:type="spellEnd"/>
      <w:r w:rsidRPr="00170F5A">
        <w:rPr>
          <w:rFonts w:ascii="Times New Roman" w:hAnsi="Times New Roman" w:cs="Times New Roman"/>
          <w:sz w:val="22"/>
        </w:rPr>
        <w:t xml:space="preserve"> around situations. The situation is </w:t>
      </w:r>
      <w:r w:rsidR="00E92160" w:rsidRPr="00170F5A">
        <w:rPr>
          <w:rFonts w:ascii="Times New Roman" w:hAnsi="Times New Roman" w:cs="Times New Roman"/>
          <w:sz w:val="22"/>
        </w:rPr>
        <w:t>re</w:t>
      </w:r>
      <w:r w:rsidRPr="00170F5A">
        <w:rPr>
          <w:rFonts w:ascii="Times New Roman" w:hAnsi="Times New Roman" w:cs="Times New Roman"/>
          <w:sz w:val="22"/>
        </w:rPr>
        <w:t>presented in form of a frame</w:t>
      </w:r>
      <w:r w:rsidR="00601F53" w:rsidRPr="00170F5A">
        <w:rPr>
          <w:rFonts w:ascii="Times New Roman" w:hAnsi="Times New Roman" w:cs="Times New Roman"/>
          <w:sz w:val="22"/>
        </w:rPr>
        <w:t xml:space="preserve"> </w:t>
      </w:r>
      <w:r w:rsidRPr="00170F5A">
        <w:rPr>
          <w:rFonts w:ascii="Times New Roman" w:hAnsi="Times New Roman" w:cs="Times New Roman"/>
          <w:sz w:val="22"/>
        </w:rPr>
        <w:t>class, which is common to all languages. The structure of the portal database</w:t>
      </w:r>
      <w:r w:rsidR="00E92160" w:rsidRPr="00170F5A">
        <w:rPr>
          <w:rFonts w:ascii="Times New Roman" w:hAnsi="Times New Roman" w:cs="Times New Roman"/>
          <w:sz w:val="22"/>
        </w:rPr>
        <w:t xml:space="preserve"> part</w:t>
      </w:r>
      <w:r w:rsidRPr="00170F5A">
        <w:rPr>
          <w:rFonts w:ascii="Times New Roman" w:hAnsi="Times New Roman" w:cs="Times New Roman"/>
          <w:sz w:val="22"/>
        </w:rPr>
        <w:t xml:space="preserve"> that implements th</w:t>
      </w:r>
      <w:r w:rsidR="00E92160" w:rsidRPr="00170F5A">
        <w:rPr>
          <w:rFonts w:ascii="Times New Roman" w:hAnsi="Times New Roman" w:cs="Times New Roman"/>
          <w:sz w:val="22"/>
        </w:rPr>
        <w:t>is</w:t>
      </w:r>
      <w:r w:rsidRPr="00170F5A">
        <w:rPr>
          <w:rFonts w:ascii="Times New Roman" w:hAnsi="Times New Roman" w:cs="Times New Roman"/>
          <w:sz w:val="22"/>
        </w:rPr>
        <w:t xml:space="preserve"> frame ontology is shown in Fig. 3 and 4.</w:t>
      </w:r>
    </w:p>
    <w:p w14:paraId="4A484475" w14:textId="77777777" w:rsidR="00AE2C43" w:rsidRPr="00170F5A" w:rsidRDefault="00AE2C43" w:rsidP="00AE2C43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Thus, the complete database of situational frames has a number of applications for Turkic languages corpora development. These include:</w:t>
      </w:r>
    </w:p>
    <w:p w14:paraId="51770782" w14:textId="77777777" w:rsidR="00AE2C43" w:rsidRPr="00170F5A" w:rsidRDefault="00AE2C43" w:rsidP="00AE2C43">
      <w:pPr>
        <w:pStyle w:val="aff1"/>
        <w:numPr>
          <w:ilvl w:val="0"/>
          <w:numId w:val="6"/>
        </w:numPr>
        <w:spacing w:line="264" w:lineRule="atLeast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System of standards for semantic-syntactic annotation;</w:t>
      </w:r>
    </w:p>
    <w:p w14:paraId="5E67D93F" w14:textId="77777777" w:rsidR="00AE2C43" w:rsidRPr="00170F5A" w:rsidRDefault="00AE2C43" w:rsidP="00AE2C43">
      <w:pPr>
        <w:pStyle w:val="aff1"/>
        <w:numPr>
          <w:ilvl w:val="0"/>
          <w:numId w:val="6"/>
        </w:numPr>
        <w:spacing w:line="264" w:lineRule="atLeast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Linguistic resource for semantic-syntactic analyzers development, including the subsequent use in machine learning.</w:t>
      </w:r>
    </w:p>
    <w:p w14:paraId="37D22BEA" w14:textId="77777777" w:rsidR="00FA071F" w:rsidRPr="00170F5A" w:rsidRDefault="00FA071F" w:rsidP="00FA071F">
      <w:pPr>
        <w:spacing w:before="240" w:line="264" w:lineRule="atLeast"/>
        <w:ind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170F5A">
        <w:rPr>
          <w:rFonts w:ascii="Times New Roman" w:hAnsi="Times New Roman" w:cs="Times New Roman"/>
          <w:noProof/>
          <w:sz w:val="22"/>
          <w:lang w:val="ru-RU"/>
        </w:rPr>
        <w:drawing>
          <wp:inline distT="0" distB="0" distL="0" distR="0" wp14:anchorId="2B6A57A0" wp14:editId="4412145E">
            <wp:extent cx="3436536" cy="1055949"/>
            <wp:effectExtent l="0" t="0" r="889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36" cy="105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C19" w14:textId="02BA1D98" w:rsidR="00FA071F" w:rsidRPr="00170F5A" w:rsidRDefault="00B73330" w:rsidP="00FA071F">
      <w:pPr>
        <w:spacing w:before="120" w:after="120" w:line="264" w:lineRule="atLeast"/>
        <w:ind w:firstLine="0"/>
        <w:jc w:val="center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i/>
          <w:iCs/>
          <w:sz w:val="22"/>
        </w:rPr>
        <w:t>Fig</w:t>
      </w:r>
      <w:r w:rsidR="00FA071F" w:rsidRPr="00170F5A">
        <w:rPr>
          <w:rFonts w:ascii="Times New Roman" w:hAnsi="Times New Roman" w:cs="Times New Roman"/>
          <w:i/>
          <w:iCs/>
          <w:sz w:val="22"/>
        </w:rPr>
        <w:t xml:space="preserve">. </w:t>
      </w:r>
      <w:r w:rsidR="00704E65" w:rsidRPr="00170F5A">
        <w:rPr>
          <w:rFonts w:ascii="Times New Roman" w:hAnsi="Times New Roman" w:cs="Times New Roman"/>
          <w:i/>
          <w:iCs/>
          <w:sz w:val="22"/>
        </w:rPr>
        <w:t>3</w:t>
      </w:r>
      <w:r w:rsidR="00FA071F" w:rsidRPr="00170F5A">
        <w:rPr>
          <w:rFonts w:ascii="Times New Roman" w:hAnsi="Times New Roman" w:cs="Times New Roman"/>
          <w:i/>
          <w:iCs/>
          <w:sz w:val="22"/>
        </w:rPr>
        <w:t>.</w:t>
      </w:r>
      <w:r w:rsidR="00FA071F" w:rsidRPr="00170F5A">
        <w:rPr>
          <w:rFonts w:ascii="Times New Roman" w:hAnsi="Times New Roman" w:cs="Times New Roman"/>
          <w:sz w:val="22"/>
        </w:rPr>
        <w:t xml:space="preserve"> </w:t>
      </w:r>
      <w:r w:rsidR="00601F53" w:rsidRPr="00AE2C43">
        <w:rPr>
          <w:rFonts w:ascii="Times New Roman" w:hAnsi="Times New Roman" w:cs="Times New Roman"/>
          <w:b/>
          <w:bCs/>
          <w:sz w:val="22"/>
        </w:rPr>
        <w:t>Common</w:t>
      </w:r>
      <w:r w:rsidRPr="00AE2C43">
        <w:rPr>
          <w:rFonts w:ascii="Times New Roman" w:hAnsi="Times New Roman" w:cs="Times New Roman"/>
          <w:b/>
          <w:bCs/>
          <w:sz w:val="22"/>
        </w:rPr>
        <w:t xml:space="preserve"> part of the frame ontology database</w:t>
      </w:r>
    </w:p>
    <w:p w14:paraId="286920CB" w14:textId="77777777" w:rsidR="00FA071F" w:rsidRPr="00170F5A" w:rsidRDefault="00FA071F" w:rsidP="00FA071F">
      <w:pPr>
        <w:spacing w:before="240" w:line="264" w:lineRule="atLeast"/>
        <w:ind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170F5A">
        <w:rPr>
          <w:rFonts w:ascii="Times New Roman" w:hAnsi="Times New Roman" w:cs="Times New Roman"/>
          <w:noProof/>
          <w:sz w:val="22"/>
          <w:lang w:val="ru-RU"/>
        </w:rPr>
        <w:lastRenderedPageBreak/>
        <w:drawing>
          <wp:inline distT="0" distB="0" distL="0" distR="0" wp14:anchorId="196F4944" wp14:editId="2A85216B">
            <wp:extent cx="3214988" cy="16147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88" cy="16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CC08" w14:textId="55587016" w:rsidR="00FA071F" w:rsidRPr="00170F5A" w:rsidRDefault="00B73330" w:rsidP="00FA071F">
      <w:pPr>
        <w:spacing w:before="120" w:after="120" w:line="264" w:lineRule="atLeast"/>
        <w:ind w:firstLine="0"/>
        <w:jc w:val="center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i/>
          <w:iCs/>
          <w:sz w:val="22"/>
        </w:rPr>
        <w:t>Fig</w:t>
      </w:r>
      <w:r w:rsidR="00FA071F" w:rsidRPr="00170F5A">
        <w:rPr>
          <w:rFonts w:ascii="Times New Roman" w:hAnsi="Times New Roman" w:cs="Times New Roman"/>
          <w:i/>
          <w:iCs/>
          <w:sz w:val="22"/>
        </w:rPr>
        <w:t xml:space="preserve">. </w:t>
      </w:r>
      <w:r w:rsidR="00704E65" w:rsidRPr="00170F5A">
        <w:rPr>
          <w:rFonts w:ascii="Times New Roman" w:hAnsi="Times New Roman" w:cs="Times New Roman"/>
          <w:i/>
          <w:iCs/>
          <w:sz w:val="22"/>
        </w:rPr>
        <w:t>4</w:t>
      </w:r>
      <w:r w:rsidR="00FA071F" w:rsidRPr="00170F5A">
        <w:rPr>
          <w:rFonts w:ascii="Times New Roman" w:hAnsi="Times New Roman" w:cs="Times New Roman"/>
          <w:i/>
          <w:iCs/>
          <w:sz w:val="22"/>
        </w:rPr>
        <w:t>.</w:t>
      </w:r>
      <w:r w:rsidR="00FA071F" w:rsidRPr="00170F5A">
        <w:rPr>
          <w:rFonts w:ascii="Times New Roman" w:hAnsi="Times New Roman" w:cs="Times New Roman"/>
          <w:sz w:val="22"/>
        </w:rPr>
        <w:t xml:space="preserve"> </w:t>
      </w:r>
      <w:r w:rsidR="00601F53" w:rsidRPr="00AE2C43">
        <w:rPr>
          <w:rFonts w:ascii="Times New Roman" w:hAnsi="Times New Roman" w:cs="Times New Roman"/>
          <w:b/>
          <w:bCs/>
          <w:sz w:val="22"/>
        </w:rPr>
        <w:t>Language-specific part of the frame ontology database</w:t>
      </w:r>
    </w:p>
    <w:p w14:paraId="6951BB14" w14:textId="78F71FAF" w:rsidR="003C02E2" w:rsidRPr="00170F5A" w:rsidRDefault="003C02E2" w:rsidP="003C02E2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>5. </w:t>
      </w:r>
      <w:r w:rsidR="00B73330" w:rsidRPr="00170F5A">
        <w:rPr>
          <w:rFonts w:ascii="Times New Roman" w:hAnsi="Times New Roman" w:cs="Times New Roman"/>
          <w:b/>
          <w:sz w:val="22"/>
        </w:rPr>
        <w:t>Conclusion</w:t>
      </w:r>
    </w:p>
    <w:p w14:paraId="4EDF27D6" w14:textId="5EE23562" w:rsidR="003C02E2" w:rsidRPr="00170F5A" w:rsidRDefault="00B73330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The multilingual linguistic </w:t>
      </w:r>
      <w:r w:rsidR="00771972" w:rsidRPr="00170F5A">
        <w:rPr>
          <w:rFonts w:ascii="Times New Roman" w:hAnsi="Times New Roman" w:cs="Times New Roman"/>
          <w:sz w:val="22"/>
        </w:rPr>
        <w:t>database</w:t>
      </w:r>
      <w:r w:rsidRPr="00170F5A">
        <w:rPr>
          <w:rFonts w:ascii="Times New Roman" w:hAnsi="Times New Roman" w:cs="Times New Roman"/>
          <w:sz w:val="22"/>
        </w:rPr>
        <w:t xml:space="preserve">, presented </w:t>
      </w:r>
      <w:r w:rsidR="00771972" w:rsidRPr="00170F5A">
        <w:rPr>
          <w:rFonts w:ascii="Times New Roman" w:hAnsi="Times New Roman" w:cs="Times New Roman"/>
          <w:sz w:val="22"/>
        </w:rPr>
        <w:t>in the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771972" w:rsidRPr="00170F5A">
        <w:rPr>
          <w:rFonts w:ascii="Times New Roman" w:hAnsi="Times New Roman" w:cs="Times New Roman"/>
          <w:sz w:val="22"/>
        </w:rPr>
        <w:t>«</w:t>
      </w:r>
      <w:r w:rsidRPr="00170F5A">
        <w:rPr>
          <w:rFonts w:ascii="Times New Roman" w:hAnsi="Times New Roman" w:cs="Times New Roman"/>
          <w:sz w:val="22"/>
        </w:rPr>
        <w:t>T</w:t>
      </w:r>
      <w:r w:rsidR="00771972" w:rsidRPr="00170F5A">
        <w:rPr>
          <w:rFonts w:ascii="Times New Roman" w:hAnsi="Times New Roman" w:cs="Times New Roman"/>
          <w:sz w:val="22"/>
        </w:rPr>
        <w:t>u</w:t>
      </w:r>
      <w:r w:rsidRPr="00170F5A">
        <w:rPr>
          <w:rFonts w:ascii="Times New Roman" w:hAnsi="Times New Roman" w:cs="Times New Roman"/>
          <w:sz w:val="22"/>
        </w:rPr>
        <w:t>rkic morpheme</w:t>
      </w:r>
      <w:r w:rsidR="00771972" w:rsidRPr="00170F5A">
        <w:rPr>
          <w:rFonts w:ascii="Times New Roman" w:hAnsi="Times New Roman" w:cs="Times New Roman"/>
          <w:sz w:val="22"/>
        </w:rPr>
        <w:t>»</w:t>
      </w:r>
      <w:r w:rsidRPr="00170F5A">
        <w:rPr>
          <w:rFonts w:ascii="Times New Roman" w:hAnsi="Times New Roman" w:cs="Times New Roman"/>
          <w:sz w:val="22"/>
        </w:rPr>
        <w:t xml:space="preserve"> portal, should become an electronic</w:t>
      </w:r>
      <w:r w:rsidR="00771972" w:rsidRPr="00170F5A">
        <w:rPr>
          <w:rFonts w:ascii="Times New Roman" w:hAnsi="Times New Roman" w:cs="Times New Roman"/>
          <w:sz w:val="22"/>
        </w:rPr>
        <w:t xml:space="preserve"> </w:t>
      </w:r>
      <w:r w:rsidRPr="00170F5A">
        <w:rPr>
          <w:rFonts w:ascii="Times New Roman" w:hAnsi="Times New Roman" w:cs="Times New Roman"/>
          <w:sz w:val="22"/>
        </w:rPr>
        <w:t xml:space="preserve">resource that will allow </w:t>
      </w:r>
      <w:r w:rsidR="00771972" w:rsidRPr="00170F5A">
        <w:rPr>
          <w:rFonts w:ascii="Times New Roman" w:hAnsi="Times New Roman" w:cs="Times New Roman"/>
          <w:sz w:val="22"/>
        </w:rPr>
        <w:t>unifying of</w:t>
      </w:r>
      <w:r w:rsidRPr="00170F5A">
        <w:rPr>
          <w:rFonts w:ascii="Times New Roman" w:hAnsi="Times New Roman" w:cs="Times New Roman"/>
          <w:sz w:val="22"/>
        </w:rPr>
        <w:t xml:space="preserve"> linguistic resources for T</w:t>
      </w:r>
      <w:r w:rsidR="00771972" w:rsidRPr="00170F5A">
        <w:rPr>
          <w:rFonts w:ascii="Times New Roman" w:hAnsi="Times New Roman" w:cs="Times New Roman"/>
          <w:sz w:val="22"/>
        </w:rPr>
        <w:t>u</w:t>
      </w:r>
      <w:r w:rsidRPr="00170F5A">
        <w:rPr>
          <w:rFonts w:ascii="Times New Roman" w:hAnsi="Times New Roman" w:cs="Times New Roman"/>
          <w:sz w:val="22"/>
        </w:rPr>
        <w:t xml:space="preserve">rkic languages. </w:t>
      </w:r>
      <w:r w:rsidR="00771972" w:rsidRPr="00170F5A">
        <w:rPr>
          <w:rFonts w:ascii="Times New Roman" w:hAnsi="Times New Roman" w:cs="Times New Roman"/>
          <w:sz w:val="22"/>
        </w:rPr>
        <w:t>The p</w:t>
      </w:r>
      <w:r w:rsidRPr="00170F5A">
        <w:rPr>
          <w:rFonts w:ascii="Times New Roman" w:hAnsi="Times New Roman" w:cs="Times New Roman"/>
          <w:sz w:val="22"/>
        </w:rPr>
        <w:t>resented language constru</w:t>
      </w:r>
      <w:r w:rsidR="00771972" w:rsidRPr="00170F5A">
        <w:rPr>
          <w:rFonts w:ascii="Times New Roman" w:hAnsi="Times New Roman" w:cs="Times New Roman"/>
          <w:sz w:val="22"/>
        </w:rPr>
        <w:t>cts</w:t>
      </w:r>
      <w:r w:rsidRPr="00170F5A">
        <w:rPr>
          <w:rFonts w:ascii="Times New Roman" w:hAnsi="Times New Roman" w:cs="Times New Roman"/>
          <w:sz w:val="22"/>
        </w:rPr>
        <w:t xml:space="preserve"> are to be linked with examples in the</w:t>
      </w:r>
      <w:r w:rsidR="00771972" w:rsidRPr="00170F5A">
        <w:rPr>
          <w:rFonts w:ascii="Times New Roman" w:hAnsi="Times New Roman" w:cs="Times New Roman"/>
          <w:sz w:val="22"/>
        </w:rPr>
        <w:t xml:space="preserve"> Turkic languages</w:t>
      </w:r>
      <w:r w:rsidRPr="00170F5A">
        <w:rPr>
          <w:rFonts w:ascii="Times New Roman" w:hAnsi="Times New Roman" w:cs="Times New Roman"/>
          <w:sz w:val="22"/>
        </w:rPr>
        <w:t xml:space="preserve"> electronic </w:t>
      </w:r>
      <w:r w:rsidR="00771972" w:rsidRPr="00170F5A">
        <w:rPr>
          <w:rFonts w:ascii="Times New Roman" w:hAnsi="Times New Roman" w:cs="Times New Roman"/>
          <w:sz w:val="22"/>
        </w:rPr>
        <w:t>corpora</w:t>
      </w:r>
      <w:r w:rsidRPr="00170F5A">
        <w:rPr>
          <w:rFonts w:ascii="Times New Roman" w:hAnsi="Times New Roman" w:cs="Times New Roman"/>
          <w:sz w:val="22"/>
        </w:rPr>
        <w:t xml:space="preserve">. </w:t>
      </w:r>
      <w:r w:rsidR="00771972" w:rsidRPr="00170F5A">
        <w:rPr>
          <w:rFonts w:ascii="Times New Roman" w:hAnsi="Times New Roman" w:cs="Times New Roman"/>
          <w:sz w:val="22"/>
        </w:rPr>
        <w:t>Also</w:t>
      </w:r>
      <w:r w:rsidRPr="00170F5A">
        <w:rPr>
          <w:rFonts w:ascii="Times New Roman" w:hAnsi="Times New Roman" w:cs="Times New Roman"/>
          <w:sz w:val="22"/>
        </w:rPr>
        <w:t xml:space="preserve">, a set of linguistic services will be </w:t>
      </w:r>
      <w:r w:rsidR="00771972" w:rsidRPr="00170F5A">
        <w:rPr>
          <w:rFonts w:ascii="Times New Roman" w:hAnsi="Times New Roman" w:cs="Times New Roman"/>
          <w:sz w:val="22"/>
        </w:rPr>
        <w:t>developed</w:t>
      </w:r>
      <w:r w:rsidRPr="00170F5A">
        <w:rPr>
          <w:rFonts w:ascii="Times New Roman" w:hAnsi="Times New Roman" w:cs="Times New Roman"/>
          <w:sz w:val="22"/>
        </w:rPr>
        <w:t xml:space="preserve"> </w:t>
      </w:r>
      <w:r w:rsidR="00771972" w:rsidRPr="00170F5A">
        <w:rPr>
          <w:rFonts w:ascii="Times New Roman" w:hAnsi="Times New Roman" w:cs="Times New Roman"/>
          <w:sz w:val="22"/>
        </w:rPr>
        <w:t xml:space="preserve">on the basis of the portal </w:t>
      </w:r>
      <w:r w:rsidRPr="00170F5A">
        <w:rPr>
          <w:rFonts w:ascii="Times New Roman" w:hAnsi="Times New Roman" w:cs="Times New Roman"/>
          <w:sz w:val="22"/>
        </w:rPr>
        <w:t>according to unified NLP pipeline standard.</w:t>
      </w:r>
    </w:p>
    <w:p w14:paraId="0B98AD1B" w14:textId="77777777" w:rsidR="00250CC8" w:rsidRPr="00170F5A" w:rsidRDefault="00AD30F0">
      <w:pPr>
        <w:spacing w:before="240" w:after="120"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>References</w:t>
      </w:r>
    </w:p>
    <w:p w14:paraId="219EFACB" w14:textId="17530D61" w:rsidR="003C02E2" w:rsidRPr="00170F5A" w:rsidRDefault="00FA071F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  <w:sz w:val="22"/>
        </w:rPr>
        <w:t>1. 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Aksan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 xml:space="preserve"> M., </w:t>
      </w:r>
      <w:proofErr w:type="spellStart"/>
      <w:r w:rsidR="00E07D22" w:rsidRPr="00170F5A">
        <w:rPr>
          <w:rFonts w:ascii="Times New Roman" w:hAnsi="Times New Roman" w:cs="Times New Roman"/>
          <w:i/>
          <w:iCs/>
        </w:rPr>
        <w:t>Aksan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> Y.</w:t>
      </w:r>
      <w:r w:rsidR="003C02E2" w:rsidRPr="00170F5A">
        <w:rPr>
          <w:rFonts w:ascii="Times New Roman" w:hAnsi="Times New Roman" w:cs="Times New Roman"/>
        </w:rPr>
        <w:t xml:space="preserve"> (2018)</w:t>
      </w:r>
      <w:r w:rsidR="00E07D22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Linguistic corpora: A view from Turkish</w:t>
      </w:r>
      <w:r w:rsidR="00E07D22" w:rsidRPr="00170F5A">
        <w:rPr>
          <w:rFonts w:ascii="Times New Roman" w:hAnsi="Times New Roman" w:cs="Times New Roman"/>
        </w:rPr>
        <w:t xml:space="preserve">, </w:t>
      </w:r>
      <w:r w:rsidR="003C02E2" w:rsidRPr="00170F5A">
        <w:rPr>
          <w:rFonts w:ascii="Times New Roman" w:hAnsi="Times New Roman" w:cs="Times New Roman"/>
        </w:rPr>
        <w:t xml:space="preserve">Studies in Turkish Language Processing. </w:t>
      </w:r>
      <w:r w:rsidR="008930DE" w:rsidRPr="00170F5A">
        <w:rPr>
          <w:rFonts w:ascii="Times New Roman" w:hAnsi="Times New Roman" w:cs="Times New Roman"/>
        </w:rPr>
        <w:t>Turkish Natural Language Processing. Theory and Applications of Natural Language Processing. Springer, Cham</w:t>
      </w:r>
      <w:r w:rsidR="00E07D22" w:rsidRPr="00170F5A">
        <w:rPr>
          <w:rFonts w:ascii="Times New Roman" w:hAnsi="Times New Roman" w:cs="Times New Roman"/>
        </w:rPr>
        <w:t>, pp. 301–327.</w:t>
      </w:r>
    </w:p>
    <w:p w14:paraId="080995E2" w14:textId="57221D54" w:rsidR="00222190" w:rsidRDefault="00222190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</w:rPr>
        <w:t>2. </w:t>
      </w:r>
      <w:proofErr w:type="spellStart"/>
      <w:r w:rsidRPr="00170F5A">
        <w:rPr>
          <w:rFonts w:ascii="Times New Roman" w:hAnsi="Times New Roman" w:cs="Times New Roman"/>
          <w:i/>
          <w:iCs/>
        </w:rPr>
        <w:t>Avdeenko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> </w:t>
      </w:r>
      <w:r w:rsidRPr="00170F5A">
        <w:rPr>
          <w:rFonts w:ascii="Times New Roman" w:hAnsi="Times New Roman" w:cs="Times New Roman"/>
          <w:i/>
          <w:iCs/>
        </w:rPr>
        <w:t xml:space="preserve">T.V., </w:t>
      </w:r>
      <w:proofErr w:type="spellStart"/>
      <w:r w:rsidRPr="00170F5A">
        <w:rPr>
          <w:rFonts w:ascii="Times New Roman" w:hAnsi="Times New Roman" w:cs="Times New Roman"/>
          <w:i/>
          <w:iCs/>
        </w:rPr>
        <w:t>Bakaev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> </w:t>
      </w:r>
      <w:r w:rsidRPr="00170F5A">
        <w:rPr>
          <w:rFonts w:ascii="Times New Roman" w:hAnsi="Times New Roman" w:cs="Times New Roman"/>
          <w:i/>
          <w:iCs/>
        </w:rPr>
        <w:t>M.A.</w:t>
      </w:r>
      <w:r w:rsidR="00E07D22" w:rsidRPr="00170F5A">
        <w:rPr>
          <w:rFonts w:ascii="Times New Roman" w:hAnsi="Times New Roman" w:cs="Times New Roman"/>
        </w:rPr>
        <w:t xml:space="preserve"> (2013),</w:t>
      </w:r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Gibridnaya</w:t>
      </w:r>
      <w:proofErr w:type="spellEnd"/>
      <w:r w:rsidRPr="00170F5A">
        <w:rPr>
          <w:rFonts w:ascii="Times New Roman" w:hAnsi="Times New Roman" w:cs="Times New Roman"/>
        </w:rPr>
        <w:t xml:space="preserve"> model' </w:t>
      </w:r>
      <w:proofErr w:type="spellStart"/>
      <w:r w:rsidRPr="00170F5A">
        <w:rPr>
          <w:rFonts w:ascii="Times New Roman" w:hAnsi="Times New Roman" w:cs="Times New Roman"/>
        </w:rPr>
        <w:t>predstavleniya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znaniy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dlya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realizatsii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vyvoda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vo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freymovoy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ontologii</w:t>
      </w:r>
      <w:proofErr w:type="spellEnd"/>
      <w:r w:rsidR="00E07D22" w:rsidRPr="00170F5A">
        <w:rPr>
          <w:rFonts w:ascii="Times New Roman" w:hAnsi="Times New Roman" w:cs="Times New Roman"/>
        </w:rPr>
        <w:t xml:space="preserve"> [Hybrid model of knowledge representation for inference in frame ontology], </w:t>
      </w:r>
      <w:proofErr w:type="spellStart"/>
      <w:r w:rsidRPr="00170F5A">
        <w:rPr>
          <w:rFonts w:ascii="Times New Roman" w:hAnsi="Times New Roman" w:cs="Times New Roman"/>
        </w:rPr>
        <w:t>Nauchnyy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proofErr w:type="spellStart"/>
      <w:r w:rsidRPr="00170F5A">
        <w:rPr>
          <w:rFonts w:ascii="Times New Roman" w:hAnsi="Times New Roman" w:cs="Times New Roman"/>
        </w:rPr>
        <w:t>vestnik</w:t>
      </w:r>
      <w:proofErr w:type="spellEnd"/>
      <w:r w:rsidRPr="00170F5A">
        <w:rPr>
          <w:rFonts w:ascii="Times New Roman" w:hAnsi="Times New Roman" w:cs="Times New Roman"/>
        </w:rPr>
        <w:t xml:space="preserve"> </w:t>
      </w:r>
      <w:r w:rsidR="00E07D22" w:rsidRPr="00170F5A">
        <w:rPr>
          <w:rFonts w:ascii="Times New Roman" w:hAnsi="Times New Roman" w:cs="Times New Roman"/>
        </w:rPr>
        <w:t xml:space="preserve">NGTU [Scientific Bulletin of NSTU], </w:t>
      </w:r>
      <w:r w:rsidR="00294B38">
        <w:rPr>
          <w:rFonts w:ascii="Times New Roman" w:hAnsi="Times New Roman" w:cs="Times New Roman"/>
        </w:rPr>
        <w:t>n</w:t>
      </w:r>
      <w:r w:rsidR="00E07D22" w:rsidRPr="00170F5A">
        <w:rPr>
          <w:rFonts w:ascii="Times New Roman" w:hAnsi="Times New Roman" w:cs="Times New Roman"/>
        </w:rPr>
        <w:t xml:space="preserve">o. </w:t>
      </w:r>
      <w:r w:rsidRPr="00170F5A">
        <w:rPr>
          <w:rFonts w:ascii="Times New Roman" w:hAnsi="Times New Roman" w:cs="Times New Roman"/>
        </w:rPr>
        <w:t xml:space="preserve">3, </w:t>
      </w:r>
      <w:r w:rsidR="00E07D22" w:rsidRPr="00170F5A">
        <w:rPr>
          <w:rFonts w:ascii="Times New Roman" w:hAnsi="Times New Roman" w:cs="Times New Roman"/>
        </w:rPr>
        <w:t>pp</w:t>
      </w:r>
      <w:r w:rsidRPr="00170F5A">
        <w:rPr>
          <w:rFonts w:ascii="Times New Roman" w:hAnsi="Times New Roman" w:cs="Times New Roman"/>
        </w:rPr>
        <w:t>. 84–90.</w:t>
      </w:r>
    </w:p>
    <w:p w14:paraId="5403B4A6" w14:textId="65943D01" w:rsidR="00294B38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3. </w:t>
      </w:r>
      <w:proofErr w:type="spellStart"/>
      <w:r w:rsidRPr="00294B38">
        <w:rPr>
          <w:rFonts w:ascii="Times New Roman" w:hAnsi="Times New Roman" w:cs="Times New Roman"/>
          <w:i/>
          <w:iCs/>
        </w:rPr>
        <w:t>Abduraxmonova</w:t>
      </w:r>
      <w:proofErr w:type="spellEnd"/>
      <w:r w:rsidRPr="00294B38">
        <w:rPr>
          <w:rFonts w:ascii="Times New Roman" w:hAnsi="Times New Roman" w:cs="Times New Roman"/>
          <w:i/>
          <w:iCs/>
        </w:rPr>
        <w:t> N.</w:t>
      </w:r>
      <w:r w:rsidRPr="00294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(2021), </w:t>
      </w:r>
      <w:proofErr w:type="spellStart"/>
      <w:proofErr w:type="gramStart"/>
      <w:r w:rsidRPr="00294B38">
        <w:rPr>
          <w:rFonts w:ascii="Times New Roman" w:hAnsi="Times New Roman" w:cs="Times New Roman"/>
        </w:rPr>
        <w:t>O‘</w:t>
      </w:r>
      <w:proofErr w:type="gramEnd"/>
      <w:r w:rsidRPr="00294B38">
        <w:rPr>
          <w:rFonts w:ascii="Times New Roman" w:hAnsi="Times New Roman" w:cs="Times New Roman"/>
        </w:rPr>
        <w:t>zbek</w:t>
      </w:r>
      <w:proofErr w:type="spellEnd"/>
      <w:r w:rsidRPr="00294B38">
        <w:rPr>
          <w:rFonts w:ascii="Times New Roman" w:hAnsi="Times New Roman" w:cs="Times New Roman"/>
        </w:rPr>
        <w:t xml:space="preserve"> </w:t>
      </w:r>
      <w:proofErr w:type="spellStart"/>
      <w:r w:rsidRPr="00294B38">
        <w:rPr>
          <w:rFonts w:ascii="Times New Roman" w:hAnsi="Times New Roman" w:cs="Times New Roman"/>
        </w:rPr>
        <w:t>tili</w:t>
      </w:r>
      <w:proofErr w:type="spellEnd"/>
      <w:r w:rsidRPr="00294B38">
        <w:rPr>
          <w:rFonts w:ascii="Times New Roman" w:hAnsi="Times New Roman" w:cs="Times New Roman"/>
        </w:rPr>
        <w:t xml:space="preserve"> </w:t>
      </w:r>
      <w:proofErr w:type="spellStart"/>
      <w:r w:rsidRPr="00294B38">
        <w:rPr>
          <w:rFonts w:ascii="Times New Roman" w:hAnsi="Times New Roman" w:cs="Times New Roman"/>
        </w:rPr>
        <w:t>korpusini</w:t>
      </w:r>
      <w:proofErr w:type="spellEnd"/>
      <w:r w:rsidRPr="00294B38">
        <w:rPr>
          <w:rFonts w:ascii="Times New Roman" w:hAnsi="Times New Roman" w:cs="Times New Roman"/>
        </w:rPr>
        <w:t xml:space="preserve"> </w:t>
      </w:r>
      <w:proofErr w:type="spellStart"/>
      <w:r w:rsidRPr="00294B38">
        <w:rPr>
          <w:rFonts w:ascii="Times New Roman" w:hAnsi="Times New Roman" w:cs="Times New Roman"/>
        </w:rPr>
        <w:t>yaratishda</w:t>
      </w:r>
      <w:proofErr w:type="spellEnd"/>
      <w:r w:rsidRPr="00294B38">
        <w:rPr>
          <w:rFonts w:ascii="Times New Roman" w:hAnsi="Times New Roman" w:cs="Times New Roman"/>
        </w:rPr>
        <w:t xml:space="preserve"> </w:t>
      </w:r>
      <w:proofErr w:type="spellStart"/>
      <w:r w:rsidRPr="00294B38">
        <w:rPr>
          <w:rFonts w:ascii="Times New Roman" w:hAnsi="Times New Roman" w:cs="Times New Roman"/>
        </w:rPr>
        <w:t>lingvistik</w:t>
      </w:r>
      <w:proofErr w:type="spellEnd"/>
      <w:r w:rsidRPr="00294B38">
        <w:rPr>
          <w:rFonts w:ascii="Times New Roman" w:hAnsi="Times New Roman" w:cs="Times New Roman"/>
        </w:rPr>
        <w:t xml:space="preserve"> </w:t>
      </w:r>
      <w:proofErr w:type="spellStart"/>
      <w:r w:rsidRPr="00294B38">
        <w:rPr>
          <w:rFonts w:ascii="Times New Roman" w:hAnsi="Times New Roman" w:cs="Times New Roman"/>
        </w:rPr>
        <w:t>annotatsiyalash</w:t>
      </w:r>
      <w:proofErr w:type="spellEnd"/>
      <w:r w:rsidRPr="00294B38">
        <w:rPr>
          <w:rFonts w:ascii="Times New Roman" w:hAnsi="Times New Roman" w:cs="Times New Roman"/>
        </w:rPr>
        <w:t xml:space="preserve"> </w:t>
      </w:r>
      <w:proofErr w:type="spellStart"/>
      <w:r w:rsidRPr="00294B38">
        <w:rPr>
          <w:rFonts w:ascii="Times New Roman" w:hAnsi="Times New Roman" w:cs="Times New Roman"/>
        </w:rPr>
        <w:t>tamoyillari</w:t>
      </w:r>
      <w:proofErr w:type="spellEnd"/>
      <w:r>
        <w:rPr>
          <w:rFonts w:ascii="Times New Roman" w:hAnsi="Times New Roman" w:cs="Times New Roman"/>
        </w:rPr>
        <w:t>,</w:t>
      </w:r>
      <w:r w:rsidRPr="00294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294B38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J</w:t>
      </w:r>
      <w:r w:rsidRPr="00294B38">
        <w:rPr>
          <w:rFonts w:ascii="Times New Roman" w:hAnsi="Times New Roman" w:cs="Times New Roman"/>
        </w:rPr>
        <w:t xml:space="preserve">ournal of </w:t>
      </w:r>
      <w:r>
        <w:rPr>
          <w:rFonts w:ascii="Times New Roman" w:hAnsi="Times New Roman" w:cs="Times New Roman"/>
        </w:rPr>
        <w:t>W</w:t>
      </w:r>
      <w:r w:rsidRPr="00294B38">
        <w:rPr>
          <w:rFonts w:ascii="Times New Roman" w:hAnsi="Times New Roman" w:cs="Times New Roman"/>
        </w:rPr>
        <w:t xml:space="preserve">ord </w:t>
      </w:r>
      <w:r>
        <w:rPr>
          <w:rFonts w:ascii="Times New Roman" w:hAnsi="Times New Roman" w:cs="Times New Roman"/>
        </w:rPr>
        <w:t>A</w:t>
      </w:r>
      <w:r w:rsidRPr="00294B38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>, vol.</w:t>
      </w:r>
      <w:r w:rsidRPr="00294B38">
        <w:rPr>
          <w:rFonts w:ascii="Times New Roman" w:hAnsi="Times New Roman" w:cs="Times New Roman"/>
        </w:rPr>
        <w:t xml:space="preserve"> </w:t>
      </w:r>
      <w:r w:rsidRPr="00294B38"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</w:rPr>
        <w:t>is. 1,</w:t>
      </w:r>
      <w:r w:rsidRPr="00294B38">
        <w:rPr>
          <w:rFonts w:ascii="Times New Roman" w:hAnsi="Times New Roman" w:cs="Times New Roman"/>
        </w:rPr>
        <w:t xml:space="preserve"> </w:t>
      </w:r>
      <w:r w:rsidR="000E5ADF">
        <w:rPr>
          <w:rFonts w:ascii="Times New Roman" w:hAnsi="Times New Roman" w:cs="Times New Roman"/>
        </w:rPr>
        <w:t>pp. </w:t>
      </w:r>
      <w:r w:rsidRPr="00294B38">
        <w:rPr>
          <w:rFonts w:ascii="Times New Roman" w:hAnsi="Times New Roman" w:cs="Times New Roman"/>
        </w:rPr>
        <w:t>164-174.</w:t>
      </w:r>
    </w:p>
    <w:p w14:paraId="2EF277D2" w14:textId="1FD8314C" w:rsidR="007C4430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430" w:rsidRPr="00170F5A">
        <w:rPr>
          <w:rFonts w:ascii="Times New Roman" w:hAnsi="Times New Roman" w:cs="Times New Roman"/>
        </w:rPr>
        <w:t>. </w:t>
      </w:r>
      <w:r w:rsidR="007C4430" w:rsidRPr="00170F5A">
        <w:rPr>
          <w:rFonts w:ascii="Times New Roman" w:hAnsi="Times New Roman" w:cs="Times New Roman"/>
          <w:i/>
          <w:iCs/>
        </w:rPr>
        <w:t>European Language Resources Association</w:t>
      </w:r>
      <w:r w:rsidR="00E07D22" w:rsidRPr="00170F5A">
        <w:rPr>
          <w:rFonts w:ascii="Times New Roman" w:hAnsi="Times New Roman" w:cs="Times New Roman"/>
          <w:i/>
          <w:iCs/>
        </w:rPr>
        <w:t xml:space="preserve"> </w:t>
      </w:r>
      <w:r w:rsidR="00E07D22" w:rsidRPr="00170F5A">
        <w:rPr>
          <w:rFonts w:ascii="Times New Roman" w:hAnsi="Times New Roman" w:cs="Times New Roman"/>
        </w:rPr>
        <w:t>(2019)</w:t>
      </w:r>
      <w:r w:rsidR="008930DE" w:rsidRPr="00170F5A">
        <w:rPr>
          <w:rFonts w:ascii="Times New Roman" w:hAnsi="Times New Roman" w:cs="Times New Roman"/>
        </w:rPr>
        <w:t>,</w:t>
      </w:r>
      <w:r w:rsidR="007C4430" w:rsidRPr="00170F5A">
        <w:rPr>
          <w:rFonts w:ascii="Times New Roman" w:hAnsi="Times New Roman" w:cs="Times New Roman"/>
        </w:rPr>
        <w:t xml:space="preserve"> Collection of Research Papers of the 1st International Conference on Language Technologies for All (UNESCO LT4All</w:t>
      </w:r>
      <w:r w:rsidR="0077554D" w:rsidRPr="00170F5A">
        <w:rPr>
          <w:rFonts w:ascii="Times New Roman" w:hAnsi="Times New Roman" w:cs="Times New Roman"/>
        </w:rPr>
        <w:t xml:space="preserve"> 2019)</w:t>
      </w:r>
      <w:r w:rsidR="00E07D22" w:rsidRPr="00170F5A">
        <w:rPr>
          <w:rFonts w:ascii="Times New Roman" w:hAnsi="Times New Roman" w:cs="Times New Roman"/>
        </w:rPr>
        <w:t>.</w:t>
      </w:r>
    </w:p>
    <w:p w14:paraId="6B07FE08" w14:textId="3602C52D" w:rsidR="003C02E2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A071F" w:rsidRPr="00170F5A">
        <w:rPr>
          <w:rFonts w:ascii="Times New Roman" w:hAnsi="Times New Roman" w:cs="Times New Roman"/>
        </w:rPr>
        <w:t>. 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Gatiatullin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A., Suleymanov</w:t>
      </w:r>
      <w:r w:rsidR="00E07D22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D.,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Prokopyev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N.,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Khakimov</w:t>
      </w:r>
      <w:proofErr w:type="spellEnd"/>
      <w:r w:rsidR="00E07D22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B.</w:t>
      </w:r>
      <w:r w:rsidR="003C02E2" w:rsidRPr="00170F5A">
        <w:rPr>
          <w:rFonts w:ascii="Times New Roman" w:hAnsi="Times New Roman" w:cs="Times New Roman"/>
        </w:rPr>
        <w:t xml:space="preserve"> (2020)</w:t>
      </w:r>
      <w:r w:rsidR="008930DE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About </w:t>
      </w:r>
      <w:proofErr w:type="spellStart"/>
      <w:r w:rsidR="003C02E2" w:rsidRPr="00170F5A">
        <w:rPr>
          <w:rFonts w:ascii="Times New Roman" w:hAnsi="Times New Roman" w:cs="Times New Roman"/>
        </w:rPr>
        <w:t>turkic</w:t>
      </w:r>
      <w:proofErr w:type="spellEnd"/>
      <w:r w:rsidR="003C02E2" w:rsidRPr="00170F5A">
        <w:rPr>
          <w:rFonts w:ascii="Times New Roman" w:hAnsi="Times New Roman" w:cs="Times New Roman"/>
        </w:rPr>
        <w:t xml:space="preserve"> morpheme portal</w:t>
      </w:r>
      <w:r w:rsidR="00E07D22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</w:t>
      </w:r>
      <w:r w:rsidR="00E07D22" w:rsidRPr="00170F5A">
        <w:rPr>
          <w:rFonts w:ascii="Times New Roman" w:hAnsi="Times New Roman" w:cs="Times New Roman"/>
        </w:rPr>
        <w:t xml:space="preserve">Proceedings of the Computational Models in Language and Speech Workshop (CMLS 2020). </w:t>
      </w:r>
      <w:r w:rsidR="003C02E2" w:rsidRPr="00170F5A">
        <w:rPr>
          <w:rFonts w:ascii="Times New Roman" w:hAnsi="Times New Roman" w:cs="Times New Roman"/>
        </w:rPr>
        <w:t>CEUR</w:t>
      </w:r>
      <w:r w:rsidR="00E07D22" w:rsidRPr="00170F5A">
        <w:rPr>
          <w:rFonts w:ascii="Times New Roman" w:hAnsi="Times New Roman" w:cs="Times New Roman"/>
        </w:rPr>
        <w:t>-WS.org, pp. 226–243</w:t>
      </w:r>
      <w:r w:rsidR="008930DE" w:rsidRPr="00170F5A">
        <w:rPr>
          <w:rFonts w:ascii="Times New Roman" w:hAnsi="Times New Roman" w:cs="Times New Roman"/>
        </w:rPr>
        <w:t>.</w:t>
      </w:r>
    </w:p>
    <w:p w14:paraId="5578F479" w14:textId="4893A5C8" w:rsidR="007C4430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4430" w:rsidRPr="00170F5A">
        <w:rPr>
          <w:rFonts w:ascii="Times New Roman" w:hAnsi="Times New Roman" w:cs="Times New Roman"/>
        </w:rPr>
        <w:t>. </w:t>
      </w:r>
      <w:r w:rsidR="007C4430" w:rsidRPr="00170F5A">
        <w:rPr>
          <w:rFonts w:ascii="Times New Roman" w:hAnsi="Times New Roman" w:cs="Times New Roman"/>
          <w:i/>
          <w:iCs/>
        </w:rPr>
        <w:t>Institute for history, language and literature, Ufa scientific center</w:t>
      </w:r>
      <w:r w:rsidR="008930DE" w:rsidRPr="00170F5A">
        <w:rPr>
          <w:rFonts w:ascii="Times New Roman" w:hAnsi="Times New Roman" w:cs="Times New Roman"/>
          <w:i/>
          <w:iCs/>
        </w:rPr>
        <w:t xml:space="preserve"> of Russian Academy of Sciences</w:t>
      </w:r>
      <w:r w:rsidR="008930DE" w:rsidRPr="00170F5A">
        <w:rPr>
          <w:rFonts w:ascii="Times New Roman" w:hAnsi="Times New Roman" w:cs="Times New Roman"/>
        </w:rPr>
        <w:t xml:space="preserve"> (2020)</w:t>
      </w:r>
      <w:r w:rsidR="007C4430" w:rsidRPr="00170F5A">
        <w:rPr>
          <w:rFonts w:ascii="Times New Roman" w:hAnsi="Times New Roman" w:cs="Times New Roman"/>
        </w:rPr>
        <w:t xml:space="preserve">, Proceedings of </w:t>
      </w:r>
      <w:r w:rsidR="008930DE" w:rsidRPr="00170F5A">
        <w:rPr>
          <w:rFonts w:ascii="Times New Roman" w:hAnsi="Times New Roman" w:cs="Times New Roman"/>
        </w:rPr>
        <w:t>the VIII International Conference on Computer Processing of Turkic Languages (</w:t>
      </w:r>
      <w:proofErr w:type="spellStart"/>
      <w:r w:rsidR="008930DE" w:rsidRPr="00170F5A">
        <w:rPr>
          <w:rFonts w:ascii="Times New Roman" w:hAnsi="Times New Roman" w:cs="Times New Roman"/>
        </w:rPr>
        <w:t>TurkLang</w:t>
      </w:r>
      <w:proofErr w:type="spellEnd"/>
      <w:r w:rsidR="008930DE" w:rsidRPr="00170F5A">
        <w:rPr>
          <w:rFonts w:ascii="Times New Roman" w:hAnsi="Times New Roman" w:cs="Times New Roman"/>
        </w:rPr>
        <w:t xml:space="preserve"> 2020).</w:t>
      </w:r>
    </w:p>
    <w:p w14:paraId="2CA97344" w14:textId="6CE82D2F" w:rsidR="003C02E2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A071F" w:rsidRPr="00170F5A">
        <w:rPr>
          <w:rFonts w:ascii="Times New Roman" w:hAnsi="Times New Roman" w:cs="Times New Roman"/>
        </w:rPr>
        <w:t>. 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Kubedinova</w:t>
      </w:r>
      <w:proofErr w:type="spellEnd"/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L.,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Adali</w:t>
      </w:r>
      <w:proofErr w:type="spellEnd"/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E.</w:t>
      </w:r>
      <w:r w:rsidR="003C02E2" w:rsidRPr="00170F5A">
        <w:rPr>
          <w:rFonts w:ascii="Times New Roman" w:hAnsi="Times New Roman" w:cs="Times New Roman"/>
        </w:rPr>
        <w:t xml:space="preserve"> (2019)</w:t>
      </w:r>
      <w:r w:rsidR="008930DE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The Crimean Tatar Electronic Corpus vs the Electronic Corpus of the Turkish Language (Grammatical Tagging of Noun, Verb)</w:t>
      </w:r>
      <w:r w:rsidR="008930DE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</w:t>
      </w:r>
      <w:r w:rsidR="008930DE" w:rsidRPr="00170F5A">
        <w:rPr>
          <w:rFonts w:ascii="Times New Roman" w:hAnsi="Times New Roman" w:cs="Times New Roman"/>
        </w:rPr>
        <w:t>Proceedings</w:t>
      </w:r>
      <w:r w:rsidR="00306887" w:rsidRPr="00170F5A">
        <w:rPr>
          <w:rFonts w:ascii="Times New Roman" w:hAnsi="Times New Roman" w:cs="Times New Roman"/>
        </w:rPr>
        <w:t xml:space="preserve"> of</w:t>
      </w:r>
      <w:r w:rsidR="008930DE" w:rsidRPr="00170F5A">
        <w:rPr>
          <w:rFonts w:ascii="Times New Roman" w:hAnsi="Times New Roman" w:cs="Times New Roman"/>
        </w:rPr>
        <w:t xml:space="preserve"> 4th International Conference on Computer Science and Engineering (</w:t>
      </w:r>
      <w:r w:rsidR="003C02E2" w:rsidRPr="00170F5A">
        <w:rPr>
          <w:rFonts w:ascii="Times New Roman" w:hAnsi="Times New Roman" w:cs="Times New Roman"/>
        </w:rPr>
        <w:t>UBMK</w:t>
      </w:r>
      <w:r w:rsidR="008930DE" w:rsidRPr="00170F5A">
        <w:rPr>
          <w:rFonts w:ascii="Times New Roman" w:hAnsi="Times New Roman" w:cs="Times New Roman"/>
        </w:rPr>
        <w:t>-</w:t>
      </w:r>
      <w:r w:rsidR="003C02E2" w:rsidRPr="00170F5A">
        <w:rPr>
          <w:rFonts w:ascii="Times New Roman" w:hAnsi="Times New Roman" w:cs="Times New Roman"/>
        </w:rPr>
        <w:t>2019</w:t>
      </w:r>
      <w:r w:rsidR="008930DE" w:rsidRPr="00170F5A">
        <w:rPr>
          <w:rFonts w:ascii="Times New Roman" w:hAnsi="Times New Roman" w:cs="Times New Roman"/>
        </w:rPr>
        <w:t>), pp. 783–788.</w:t>
      </w:r>
    </w:p>
    <w:p w14:paraId="7BB7C301" w14:textId="69690AD5" w:rsidR="003C02E2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2190" w:rsidRPr="00170F5A">
        <w:rPr>
          <w:rFonts w:ascii="Times New Roman" w:hAnsi="Times New Roman" w:cs="Times New Roman"/>
        </w:rPr>
        <w:t>.</w:t>
      </w:r>
      <w:r w:rsidR="00FA071F" w:rsidRPr="00170F5A">
        <w:rPr>
          <w:rFonts w:ascii="Times New Roman" w:hAnsi="Times New Roman" w:cs="Times New Roman"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Kipper</w:t>
      </w:r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K., Korhonen</w:t>
      </w:r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A.,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Ryant</w:t>
      </w:r>
      <w:proofErr w:type="spellEnd"/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N., Palmer</w:t>
      </w:r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M.</w:t>
      </w:r>
      <w:r w:rsidR="003C02E2" w:rsidRPr="00170F5A">
        <w:rPr>
          <w:rFonts w:ascii="Times New Roman" w:hAnsi="Times New Roman" w:cs="Times New Roman"/>
        </w:rPr>
        <w:t xml:space="preserve"> </w:t>
      </w:r>
      <w:r w:rsidR="008930DE" w:rsidRPr="00170F5A">
        <w:rPr>
          <w:rFonts w:ascii="Times New Roman" w:hAnsi="Times New Roman" w:cs="Times New Roman"/>
        </w:rPr>
        <w:t xml:space="preserve">(2006), </w:t>
      </w:r>
      <w:r w:rsidR="003C02E2" w:rsidRPr="00170F5A">
        <w:rPr>
          <w:rFonts w:ascii="Times New Roman" w:hAnsi="Times New Roman" w:cs="Times New Roman"/>
        </w:rPr>
        <w:t xml:space="preserve">Extending </w:t>
      </w:r>
      <w:proofErr w:type="spellStart"/>
      <w:r w:rsidR="003C02E2" w:rsidRPr="00170F5A">
        <w:rPr>
          <w:rFonts w:ascii="Times New Roman" w:hAnsi="Times New Roman" w:cs="Times New Roman"/>
        </w:rPr>
        <w:t>VerbNet</w:t>
      </w:r>
      <w:proofErr w:type="spellEnd"/>
      <w:r w:rsidR="003C02E2" w:rsidRPr="00170F5A">
        <w:rPr>
          <w:rFonts w:ascii="Times New Roman" w:hAnsi="Times New Roman" w:cs="Times New Roman"/>
        </w:rPr>
        <w:t xml:space="preserve"> with novel verb classes</w:t>
      </w:r>
      <w:r w:rsidR="008930DE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Fifth International Conference on Language Resources and Evaluation (LREC 2006)</w:t>
      </w:r>
      <w:r w:rsidR="008930DE" w:rsidRPr="00170F5A">
        <w:rPr>
          <w:rFonts w:ascii="Times New Roman" w:hAnsi="Times New Roman" w:cs="Times New Roman"/>
        </w:rPr>
        <w:t>, pp. 1027</w:t>
      </w:r>
      <w:r w:rsidR="00306887" w:rsidRPr="00170F5A">
        <w:rPr>
          <w:rFonts w:ascii="Times New Roman" w:hAnsi="Times New Roman" w:cs="Times New Roman"/>
        </w:rPr>
        <w:t>–</w:t>
      </w:r>
      <w:r w:rsidR="008930DE" w:rsidRPr="00170F5A">
        <w:rPr>
          <w:rFonts w:ascii="Times New Roman" w:hAnsi="Times New Roman" w:cs="Times New Roman"/>
        </w:rPr>
        <w:t>1032.</w:t>
      </w:r>
    </w:p>
    <w:p w14:paraId="53C0EC42" w14:textId="66D8F0D9" w:rsidR="003C02E2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071F" w:rsidRPr="00170F5A">
        <w:rPr>
          <w:rFonts w:ascii="Times New Roman" w:hAnsi="Times New Roman" w:cs="Times New Roman"/>
        </w:rPr>
        <w:t>. 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Lyashevskaya</w:t>
      </w:r>
      <w:proofErr w:type="spellEnd"/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O.,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Kashkin</w:t>
      </w:r>
      <w:proofErr w:type="spellEnd"/>
      <w:r w:rsidR="008930DE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E.</w:t>
      </w:r>
      <w:r w:rsidR="008930DE" w:rsidRPr="00170F5A">
        <w:rPr>
          <w:rFonts w:ascii="Times New Roman" w:hAnsi="Times New Roman" w:cs="Times New Roman"/>
        </w:rPr>
        <w:t xml:space="preserve"> (2015),</w:t>
      </w:r>
      <w:r w:rsidR="003C02E2" w:rsidRPr="00170F5A">
        <w:rPr>
          <w:rFonts w:ascii="Times New Roman" w:hAnsi="Times New Roman" w:cs="Times New Roman"/>
        </w:rPr>
        <w:t xml:space="preserve"> </w:t>
      </w:r>
      <w:proofErr w:type="spellStart"/>
      <w:r w:rsidR="003C02E2" w:rsidRPr="00170F5A">
        <w:rPr>
          <w:rFonts w:ascii="Times New Roman" w:hAnsi="Times New Roman" w:cs="Times New Roman"/>
        </w:rPr>
        <w:t>FrameBank</w:t>
      </w:r>
      <w:proofErr w:type="spellEnd"/>
      <w:r w:rsidR="003C02E2" w:rsidRPr="00170F5A">
        <w:rPr>
          <w:rFonts w:ascii="Times New Roman" w:hAnsi="Times New Roman" w:cs="Times New Roman"/>
        </w:rPr>
        <w:t>: A Database of Russian Lexical Constructions</w:t>
      </w:r>
      <w:r w:rsidR="008930DE" w:rsidRPr="00170F5A">
        <w:rPr>
          <w:rFonts w:ascii="Times New Roman" w:hAnsi="Times New Roman" w:cs="Times New Roman"/>
        </w:rPr>
        <w:t>, Analysis of Images, Social Networks and Texts. AIST 2015. Communications in Computer and Information Science, vol 542. Springer, Cham</w:t>
      </w:r>
      <w:r w:rsidR="003C02E2" w:rsidRPr="00170F5A">
        <w:rPr>
          <w:rFonts w:ascii="Times New Roman" w:hAnsi="Times New Roman" w:cs="Times New Roman"/>
        </w:rPr>
        <w:t>, pp. 350</w:t>
      </w:r>
      <w:r w:rsidR="00306887" w:rsidRPr="00170F5A">
        <w:rPr>
          <w:rFonts w:ascii="Times New Roman" w:hAnsi="Times New Roman" w:cs="Times New Roman"/>
        </w:rPr>
        <w:t>–</w:t>
      </w:r>
      <w:r w:rsidR="003C02E2" w:rsidRPr="00170F5A">
        <w:rPr>
          <w:rFonts w:ascii="Times New Roman" w:hAnsi="Times New Roman" w:cs="Times New Roman"/>
        </w:rPr>
        <w:t>360.</w:t>
      </w:r>
    </w:p>
    <w:p w14:paraId="2B347339" w14:textId="06A0AE6F" w:rsidR="003C02E2" w:rsidRPr="00170F5A" w:rsidRDefault="00294B38" w:rsidP="003C02E2">
      <w:pPr>
        <w:spacing w:line="264" w:lineRule="atLeas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A071F" w:rsidRPr="00170F5A">
        <w:rPr>
          <w:rFonts w:ascii="Times New Roman" w:hAnsi="Times New Roman" w:cs="Times New Roman"/>
        </w:rPr>
        <w:t>. </w:t>
      </w:r>
      <w:r w:rsidR="003C02E2" w:rsidRPr="00170F5A">
        <w:rPr>
          <w:rFonts w:ascii="Times New Roman" w:hAnsi="Times New Roman" w:cs="Times New Roman"/>
          <w:i/>
          <w:iCs/>
        </w:rPr>
        <w:t>Palmer</w:t>
      </w:r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M., Gildea</w:t>
      </w:r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D., Kingsbury</w:t>
      </w:r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P.</w:t>
      </w:r>
      <w:r w:rsidR="00306887" w:rsidRPr="00170F5A">
        <w:rPr>
          <w:rFonts w:ascii="Times New Roman" w:hAnsi="Times New Roman" w:cs="Times New Roman"/>
        </w:rPr>
        <w:t xml:space="preserve"> (2004),</w:t>
      </w:r>
      <w:r w:rsidR="003C02E2" w:rsidRPr="00170F5A">
        <w:rPr>
          <w:rFonts w:ascii="Times New Roman" w:hAnsi="Times New Roman" w:cs="Times New Roman"/>
        </w:rPr>
        <w:t xml:space="preserve"> </w:t>
      </w:r>
      <w:r w:rsidR="00306887" w:rsidRPr="00170F5A">
        <w:rPr>
          <w:rFonts w:ascii="Times New Roman" w:hAnsi="Times New Roman" w:cs="Times New Roman"/>
        </w:rPr>
        <w:t xml:space="preserve">The Proposition </w:t>
      </w:r>
      <w:r w:rsidR="003C02E2" w:rsidRPr="00170F5A">
        <w:rPr>
          <w:rFonts w:ascii="Times New Roman" w:hAnsi="Times New Roman" w:cs="Times New Roman"/>
        </w:rPr>
        <w:t>Bank: A corpus annotated with semantic roles</w:t>
      </w:r>
      <w:r w:rsidR="00306887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Computational Linguistics Journal, 31</w:t>
      </w:r>
      <w:r w:rsidR="00306887" w:rsidRPr="00170F5A">
        <w:rPr>
          <w:rFonts w:ascii="Times New Roman" w:hAnsi="Times New Roman" w:cs="Times New Roman"/>
        </w:rPr>
        <w:t>(</w:t>
      </w:r>
      <w:r w:rsidR="003C02E2" w:rsidRPr="00170F5A">
        <w:rPr>
          <w:rFonts w:ascii="Times New Roman" w:hAnsi="Times New Roman" w:cs="Times New Roman"/>
        </w:rPr>
        <w:t>1</w:t>
      </w:r>
      <w:r w:rsidR="00306887" w:rsidRPr="00170F5A">
        <w:rPr>
          <w:rFonts w:ascii="Times New Roman" w:hAnsi="Times New Roman" w:cs="Times New Roman"/>
        </w:rPr>
        <w:t>), pp. 71–105.</w:t>
      </w:r>
    </w:p>
    <w:p w14:paraId="24D6AC7D" w14:textId="78FE4763" w:rsidR="007C4430" w:rsidRPr="00170F5A" w:rsidRDefault="007C4430" w:rsidP="007C4430">
      <w:pPr>
        <w:spacing w:line="264" w:lineRule="atLeast"/>
        <w:ind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</w:rPr>
        <w:t>1</w:t>
      </w:r>
      <w:r w:rsidR="00294B38">
        <w:rPr>
          <w:rFonts w:ascii="Times New Roman" w:hAnsi="Times New Roman" w:cs="Times New Roman"/>
        </w:rPr>
        <w:t>1</w:t>
      </w:r>
      <w:r w:rsidR="00FA071F" w:rsidRPr="00170F5A">
        <w:rPr>
          <w:rFonts w:ascii="Times New Roman" w:hAnsi="Times New Roman" w:cs="Times New Roman"/>
        </w:rPr>
        <w:t>. 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Sahin</w:t>
      </w:r>
      <w:proofErr w:type="spellEnd"/>
      <w:r w:rsidR="003C02E2" w:rsidRPr="00170F5A">
        <w:rPr>
          <w:rFonts w:ascii="Times New Roman" w:hAnsi="Times New Roman" w:cs="Times New Roman"/>
          <w:i/>
          <w:iCs/>
        </w:rPr>
        <w:t>, G.G.</w:t>
      </w:r>
      <w:r w:rsidR="00306887" w:rsidRPr="00170F5A">
        <w:rPr>
          <w:rFonts w:ascii="Times New Roman" w:hAnsi="Times New Roman" w:cs="Times New Roman"/>
        </w:rPr>
        <w:t xml:space="preserve"> (2016),</w:t>
      </w:r>
      <w:r w:rsidR="003C02E2" w:rsidRPr="00170F5A">
        <w:rPr>
          <w:rFonts w:ascii="Times New Roman" w:hAnsi="Times New Roman" w:cs="Times New Roman"/>
        </w:rPr>
        <w:t xml:space="preserve"> Framing of verbs for Turkish </w:t>
      </w:r>
      <w:proofErr w:type="spellStart"/>
      <w:r w:rsidR="003C02E2" w:rsidRPr="00170F5A">
        <w:rPr>
          <w:rFonts w:ascii="Times New Roman" w:hAnsi="Times New Roman" w:cs="Times New Roman"/>
        </w:rPr>
        <w:t>PropBank</w:t>
      </w:r>
      <w:proofErr w:type="spellEnd"/>
      <w:r w:rsidR="003C02E2" w:rsidRPr="00170F5A">
        <w:rPr>
          <w:rFonts w:ascii="Times New Roman" w:hAnsi="Times New Roman" w:cs="Times New Roman"/>
        </w:rPr>
        <w:t xml:space="preserve">. Proceedings of 17th International Conference on Intelligent Text Processing and Computational Linguistics, </w:t>
      </w:r>
      <w:r w:rsidR="00306887" w:rsidRPr="00170F5A">
        <w:rPr>
          <w:rFonts w:ascii="Times New Roman" w:hAnsi="Times New Roman" w:cs="Times New Roman"/>
        </w:rPr>
        <w:t>(</w:t>
      </w:r>
      <w:r w:rsidR="003C02E2" w:rsidRPr="00170F5A">
        <w:rPr>
          <w:rFonts w:ascii="Times New Roman" w:hAnsi="Times New Roman" w:cs="Times New Roman"/>
        </w:rPr>
        <w:t>CICLING 2016</w:t>
      </w:r>
      <w:r w:rsidR="00306887" w:rsidRPr="00170F5A">
        <w:rPr>
          <w:rFonts w:ascii="Times New Roman" w:hAnsi="Times New Roman" w:cs="Times New Roman"/>
        </w:rPr>
        <w:t>).</w:t>
      </w:r>
    </w:p>
    <w:p w14:paraId="44F40ED4" w14:textId="48BCE3AD" w:rsidR="00AE2C43" w:rsidRDefault="007C4430" w:rsidP="00294B38">
      <w:pPr>
        <w:spacing w:line="264" w:lineRule="atLeast"/>
        <w:ind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</w:rPr>
        <w:t>1</w:t>
      </w:r>
      <w:r w:rsidR="00294B38">
        <w:rPr>
          <w:rFonts w:ascii="Times New Roman" w:hAnsi="Times New Roman" w:cs="Times New Roman"/>
        </w:rPr>
        <w:t>2</w:t>
      </w:r>
      <w:r w:rsidR="00FA071F" w:rsidRPr="00170F5A">
        <w:rPr>
          <w:rFonts w:ascii="Times New Roman" w:hAnsi="Times New Roman" w:cs="Times New Roman"/>
        </w:rPr>
        <w:t>. 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Yelibayeva</w:t>
      </w:r>
      <w:proofErr w:type="spellEnd"/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G.,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Sharipbay</w:t>
      </w:r>
      <w:proofErr w:type="spellEnd"/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A.,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Mukanova</w:t>
      </w:r>
      <w:proofErr w:type="spellEnd"/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 xml:space="preserve">A., </w:t>
      </w:r>
      <w:proofErr w:type="spellStart"/>
      <w:r w:rsidR="003C02E2" w:rsidRPr="00170F5A">
        <w:rPr>
          <w:rFonts w:ascii="Times New Roman" w:hAnsi="Times New Roman" w:cs="Times New Roman"/>
          <w:i/>
          <w:iCs/>
        </w:rPr>
        <w:t>Razakhova</w:t>
      </w:r>
      <w:proofErr w:type="spellEnd"/>
      <w:r w:rsidR="00306887" w:rsidRPr="00170F5A">
        <w:rPr>
          <w:rFonts w:ascii="Times New Roman" w:hAnsi="Times New Roman" w:cs="Times New Roman"/>
          <w:i/>
          <w:iCs/>
        </w:rPr>
        <w:t> </w:t>
      </w:r>
      <w:r w:rsidR="003C02E2" w:rsidRPr="00170F5A">
        <w:rPr>
          <w:rFonts w:ascii="Times New Roman" w:hAnsi="Times New Roman" w:cs="Times New Roman"/>
          <w:i/>
          <w:iCs/>
        </w:rPr>
        <w:t>B</w:t>
      </w:r>
      <w:r w:rsidR="003C02E2" w:rsidRPr="00170F5A">
        <w:rPr>
          <w:rFonts w:ascii="Times New Roman" w:hAnsi="Times New Roman" w:cs="Times New Roman"/>
        </w:rPr>
        <w:t>. (2020)</w:t>
      </w:r>
      <w:r w:rsidR="00306887" w:rsidRPr="00170F5A">
        <w:rPr>
          <w:rFonts w:ascii="Times New Roman" w:hAnsi="Times New Roman" w:cs="Times New Roman"/>
        </w:rPr>
        <w:t>,</w:t>
      </w:r>
      <w:r w:rsidR="003C02E2" w:rsidRPr="00170F5A">
        <w:rPr>
          <w:rFonts w:ascii="Times New Roman" w:hAnsi="Times New Roman" w:cs="Times New Roman"/>
        </w:rPr>
        <w:t xml:space="preserve"> Applied ontology for the automatic classification of simple sentences of the </w:t>
      </w:r>
      <w:r w:rsidR="00306887" w:rsidRPr="00170F5A">
        <w:rPr>
          <w:rFonts w:ascii="Times New Roman" w:hAnsi="Times New Roman" w:cs="Times New Roman"/>
        </w:rPr>
        <w:t>K</w:t>
      </w:r>
      <w:r w:rsidR="003C02E2" w:rsidRPr="00170F5A">
        <w:rPr>
          <w:rFonts w:ascii="Times New Roman" w:hAnsi="Times New Roman" w:cs="Times New Roman"/>
        </w:rPr>
        <w:t xml:space="preserve">azakh </w:t>
      </w:r>
      <w:r w:rsidR="00306887" w:rsidRPr="00170F5A">
        <w:rPr>
          <w:rFonts w:ascii="Times New Roman" w:hAnsi="Times New Roman" w:cs="Times New Roman"/>
        </w:rPr>
        <w:t xml:space="preserve">language, Proceedings of </w:t>
      </w:r>
      <w:r w:rsidR="003C02E2" w:rsidRPr="00170F5A">
        <w:rPr>
          <w:rFonts w:ascii="Times New Roman" w:hAnsi="Times New Roman" w:cs="Times New Roman"/>
        </w:rPr>
        <w:t>5th International Conference on Computer Science and Engineering</w:t>
      </w:r>
      <w:r w:rsidR="00306887" w:rsidRPr="00170F5A">
        <w:rPr>
          <w:rFonts w:ascii="Times New Roman" w:hAnsi="Times New Roman" w:cs="Times New Roman"/>
        </w:rPr>
        <w:t xml:space="preserve"> (</w:t>
      </w:r>
      <w:r w:rsidR="003C02E2" w:rsidRPr="00170F5A">
        <w:rPr>
          <w:rFonts w:ascii="Times New Roman" w:hAnsi="Times New Roman" w:cs="Times New Roman"/>
        </w:rPr>
        <w:t>UBMK</w:t>
      </w:r>
      <w:r w:rsidR="00306887" w:rsidRPr="00170F5A">
        <w:rPr>
          <w:rFonts w:ascii="Times New Roman" w:hAnsi="Times New Roman" w:cs="Times New Roman"/>
        </w:rPr>
        <w:t>-</w:t>
      </w:r>
      <w:r w:rsidR="003C02E2" w:rsidRPr="00170F5A">
        <w:rPr>
          <w:rFonts w:ascii="Times New Roman" w:hAnsi="Times New Roman" w:cs="Times New Roman"/>
        </w:rPr>
        <w:t>2020</w:t>
      </w:r>
      <w:r w:rsidR="00306887" w:rsidRPr="00170F5A">
        <w:rPr>
          <w:rFonts w:ascii="Times New Roman" w:hAnsi="Times New Roman" w:cs="Times New Roman"/>
        </w:rPr>
        <w:t>), pp.13-18.</w:t>
      </w:r>
    </w:p>
    <w:p w14:paraId="502CA9C6" w14:textId="32AAE784" w:rsidR="00250CC8" w:rsidRPr="00170F5A" w:rsidRDefault="00AD30F0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lastRenderedPageBreak/>
        <w:t>______________________________</w:t>
      </w:r>
    </w:p>
    <w:p w14:paraId="5C79F183" w14:textId="0551D5DD" w:rsidR="00250CC8" w:rsidRPr="00170F5A" w:rsidRDefault="001A321C">
      <w:pPr>
        <w:spacing w:line="264" w:lineRule="atLeast"/>
        <w:ind w:firstLine="454"/>
        <w:rPr>
          <w:rFonts w:ascii="Times New Roman" w:hAnsi="Times New Roman" w:cs="Times New Roman"/>
          <w:b/>
          <w:sz w:val="22"/>
        </w:rPr>
      </w:pPr>
      <w:proofErr w:type="spellStart"/>
      <w:r w:rsidRPr="00170F5A">
        <w:rPr>
          <w:rFonts w:ascii="Times New Roman" w:hAnsi="Times New Roman" w:cs="Times New Roman"/>
          <w:b/>
          <w:sz w:val="22"/>
        </w:rPr>
        <w:t>Gatiatullin</w:t>
      </w:r>
      <w:proofErr w:type="spellEnd"/>
      <w:r w:rsidRPr="00170F5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70F5A">
        <w:rPr>
          <w:rFonts w:ascii="Times New Roman" w:hAnsi="Times New Roman" w:cs="Times New Roman"/>
          <w:b/>
          <w:sz w:val="22"/>
        </w:rPr>
        <w:t>Ayrat</w:t>
      </w:r>
      <w:proofErr w:type="spellEnd"/>
    </w:p>
    <w:p w14:paraId="4D330D99" w14:textId="5127D115" w:rsidR="00250CC8" w:rsidRPr="00170F5A" w:rsidRDefault="001A321C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 xml:space="preserve">Institute of Applied Semiotics of TAS </w:t>
      </w:r>
      <w:r w:rsidR="00AD30F0" w:rsidRPr="00170F5A">
        <w:rPr>
          <w:rFonts w:ascii="Times New Roman" w:hAnsi="Times New Roman" w:cs="Times New Roman"/>
          <w:sz w:val="22"/>
        </w:rPr>
        <w:t>(Russia).</w:t>
      </w:r>
    </w:p>
    <w:p w14:paraId="3A9D8CB6" w14:textId="57651B6D" w:rsidR="00250CC8" w:rsidRPr="00170F5A" w:rsidRDefault="00AD30F0">
      <w:pPr>
        <w:spacing w:line="264" w:lineRule="atLeast"/>
        <w:ind w:firstLine="454"/>
        <w:rPr>
          <w:rFonts w:ascii="Times New Roman" w:hAnsi="Times New Roman" w:cs="Times New Roman"/>
          <w:b/>
          <w:i/>
          <w:sz w:val="22"/>
        </w:rPr>
      </w:pPr>
      <w:r w:rsidRPr="00170F5A">
        <w:rPr>
          <w:rFonts w:ascii="Times New Roman" w:hAnsi="Times New Roman" w:cs="Times New Roman"/>
          <w:b/>
          <w:i/>
          <w:sz w:val="22"/>
        </w:rPr>
        <w:t xml:space="preserve">E-mail: </w:t>
      </w:r>
      <w:hyperlink r:id="rId24" w:history="1">
        <w:r w:rsidR="001A321C" w:rsidRPr="00170F5A">
          <w:rPr>
            <w:rStyle w:val="afe"/>
            <w:rFonts w:ascii="Times New Roman" w:hAnsi="Times New Roman" w:cs="Times New Roman"/>
            <w:b/>
            <w:i/>
            <w:sz w:val="22"/>
          </w:rPr>
          <w:t>ayrat.gatiatullin@gmail.com</w:t>
        </w:r>
      </w:hyperlink>
    </w:p>
    <w:p w14:paraId="61675B5F" w14:textId="4CE0DE15" w:rsidR="001A321C" w:rsidRPr="00170F5A" w:rsidRDefault="001A321C">
      <w:pPr>
        <w:spacing w:line="264" w:lineRule="atLeast"/>
        <w:ind w:firstLine="454"/>
        <w:rPr>
          <w:rFonts w:ascii="Times New Roman" w:hAnsi="Times New Roman" w:cs="Times New Roman"/>
        </w:rPr>
      </w:pPr>
    </w:p>
    <w:p w14:paraId="532873A9" w14:textId="48F7844A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  <w:b/>
          <w:sz w:val="22"/>
        </w:rPr>
      </w:pPr>
      <w:r w:rsidRPr="00170F5A">
        <w:rPr>
          <w:rFonts w:ascii="Times New Roman" w:hAnsi="Times New Roman" w:cs="Times New Roman"/>
          <w:b/>
          <w:sz w:val="22"/>
        </w:rPr>
        <w:t xml:space="preserve">Suleymanov </w:t>
      </w:r>
      <w:proofErr w:type="spellStart"/>
      <w:r w:rsidRPr="00170F5A">
        <w:rPr>
          <w:rFonts w:ascii="Times New Roman" w:hAnsi="Times New Roman" w:cs="Times New Roman"/>
          <w:b/>
          <w:sz w:val="22"/>
        </w:rPr>
        <w:t>Dzhavdet</w:t>
      </w:r>
      <w:proofErr w:type="spellEnd"/>
    </w:p>
    <w:p w14:paraId="51E9FB20" w14:textId="77777777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Institute of Applied Semiotics of TAS (Russia).</w:t>
      </w:r>
    </w:p>
    <w:p w14:paraId="1853E793" w14:textId="6F5EE7E3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  <w:b/>
          <w:i/>
          <w:sz w:val="22"/>
        </w:rPr>
        <w:t xml:space="preserve">E-mail: </w:t>
      </w:r>
      <w:hyperlink r:id="rId25" w:history="1">
        <w:r w:rsidRPr="00170F5A">
          <w:rPr>
            <w:rStyle w:val="afe"/>
            <w:rFonts w:ascii="Times New Roman" w:hAnsi="Times New Roman" w:cs="Times New Roman"/>
            <w:b/>
            <w:i/>
            <w:sz w:val="22"/>
          </w:rPr>
          <w:t>dvdt.slt@gmail.com</w:t>
        </w:r>
      </w:hyperlink>
      <w:r w:rsidRPr="00170F5A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9B4AB9C" w14:textId="65E7A9EC" w:rsidR="001A321C" w:rsidRPr="00170F5A" w:rsidRDefault="001A321C">
      <w:pPr>
        <w:spacing w:line="264" w:lineRule="atLeast"/>
        <w:ind w:firstLine="454"/>
        <w:rPr>
          <w:rFonts w:ascii="Times New Roman" w:hAnsi="Times New Roman" w:cs="Times New Roman"/>
        </w:rPr>
      </w:pPr>
    </w:p>
    <w:p w14:paraId="48E63DA1" w14:textId="03CF58AD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  <w:b/>
          <w:sz w:val="22"/>
        </w:rPr>
      </w:pPr>
      <w:proofErr w:type="spellStart"/>
      <w:r w:rsidRPr="00170F5A">
        <w:rPr>
          <w:rFonts w:ascii="Times New Roman" w:hAnsi="Times New Roman" w:cs="Times New Roman"/>
          <w:b/>
          <w:sz w:val="22"/>
        </w:rPr>
        <w:t>Prokopyev</w:t>
      </w:r>
      <w:proofErr w:type="spellEnd"/>
      <w:r w:rsidRPr="00170F5A">
        <w:rPr>
          <w:rFonts w:ascii="Times New Roman" w:hAnsi="Times New Roman" w:cs="Times New Roman"/>
          <w:b/>
          <w:sz w:val="22"/>
        </w:rPr>
        <w:t xml:space="preserve"> Nikolai</w:t>
      </w:r>
    </w:p>
    <w:p w14:paraId="43D72BF2" w14:textId="77777777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Institute of Applied Semiotics of TAS (Russia).</w:t>
      </w:r>
    </w:p>
    <w:p w14:paraId="30BDB051" w14:textId="21169F2B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</w:rPr>
      </w:pPr>
      <w:r w:rsidRPr="00170F5A">
        <w:rPr>
          <w:rFonts w:ascii="Times New Roman" w:hAnsi="Times New Roman" w:cs="Times New Roman"/>
          <w:b/>
          <w:i/>
          <w:sz w:val="22"/>
        </w:rPr>
        <w:t xml:space="preserve">E-mail: </w:t>
      </w:r>
      <w:hyperlink r:id="rId26" w:history="1">
        <w:r w:rsidRPr="00170F5A">
          <w:rPr>
            <w:rStyle w:val="afe"/>
            <w:rFonts w:ascii="Times New Roman" w:hAnsi="Times New Roman" w:cs="Times New Roman"/>
            <w:b/>
            <w:i/>
            <w:sz w:val="22"/>
          </w:rPr>
          <w:t>nikolai.prokopyev@gmail.com</w:t>
        </w:r>
      </w:hyperlink>
      <w:r w:rsidRPr="00170F5A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036EB36E" w14:textId="7821DF40" w:rsidR="001A321C" w:rsidRPr="00170F5A" w:rsidRDefault="001A321C">
      <w:pPr>
        <w:spacing w:line="264" w:lineRule="atLeast"/>
        <w:ind w:firstLine="454"/>
        <w:rPr>
          <w:rFonts w:ascii="Times New Roman" w:hAnsi="Times New Roman" w:cs="Times New Roman"/>
        </w:rPr>
      </w:pPr>
    </w:p>
    <w:p w14:paraId="00EFB1CA" w14:textId="6ECFB6F8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  <w:b/>
          <w:sz w:val="22"/>
        </w:rPr>
      </w:pPr>
      <w:proofErr w:type="spellStart"/>
      <w:r w:rsidRPr="00170F5A">
        <w:rPr>
          <w:rFonts w:ascii="Times New Roman" w:hAnsi="Times New Roman" w:cs="Times New Roman"/>
          <w:b/>
          <w:sz w:val="22"/>
        </w:rPr>
        <w:t>Saifullin</w:t>
      </w:r>
      <w:proofErr w:type="spellEnd"/>
      <w:r w:rsidRPr="00170F5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70F5A">
        <w:rPr>
          <w:rFonts w:ascii="Times New Roman" w:hAnsi="Times New Roman" w:cs="Times New Roman"/>
          <w:b/>
          <w:sz w:val="22"/>
        </w:rPr>
        <w:t>Miras</w:t>
      </w:r>
      <w:proofErr w:type="spellEnd"/>
    </w:p>
    <w:p w14:paraId="1BC6771B" w14:textId="1185EE6E" w:rsidR="001A321C" w:rsidRPr="00170F5A" w:rsidRDefault="001A321C" w:rsidP="001A321C">
      <w:pPr>
        <w:spacing w:line="264" w:lineRule="atLeast"/>
        <w:ind w:firstLine="454"/>
        <w:rPr>
          <w:rFonts w:ascii="Times New Roman" w:hAnsi="Times New Roman" w:cs="Times New Roman"/>
          <w:sz w:val="22"/>
        </w:rPr>
      </w:pPr>
      <w:r w:rsidRPr="00170F5A">
        <w:rPr>
          <w:rFonts w:ascii="Times New Roman" w:hAnsi="Times New Roman" w:cs="Times New Roman"/>
          <w:sz w:val="22"/>
        </w:rPr>
        <w:t>Kazan Federal University (Russia).</w:t>
      </w:r>
    </w:p>
    <w:sectPr w:rsidR="001A321C" w:rsidRPr="00170F5A">
      <w:headerReference w:type="default" r:id="rId27"/>
      <w:footerReference w:type="default" r:id="rId28"/>
      <w:pgSz w:w="11906" w:h="16838"/>
      <w:pgMar w:top="3969" w:right="2835" w:bottom="3969" w:left="2835" w:header="3686" w:footer="3572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1A2" w14:textId="77777777" w:rsidR="005801E9" w:rsidRDefault="005801E9">
      <w:r>
        <w:separator/>
      </w:r>
    </w:p>
  </w:endnote>
  <w:endnote w:type="continuationSeparator" w:id="0">
    <w:p w14:paraId="0725A5DF" w14:textId="77777777" w:rsidR="005801E9" w:rsidRDefault="0058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MS Gothic">
    <w:panose1 w:val="00000000000000000000"/>
    <w:charset w:val="00"/>
    <w:family w:val="roman"/>
    <w:notTrueType/>
    <w:pitch w:val="default"/>
  </w:font>
  <w:font w:name="Courier;Courier 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BF0" w14:textId="71301114" w:rsidR="00302822" w:rsidRDefault="00302822">
    <w:pPr>
      <w:pStyle w:val="af6"/>
      <w:spacing w:line="24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CEAF94C" wp14:editId="53940927">
              <wp:simplePos x="0" y="0"/>
              <wp:positionH relativeFrom="page">
                <wp:posOffset>5562600</wp:posOffset>
              </wp:positionH>
              <wp:positionV relativeFrom="paragraph">
                <wp:posOffset>635</wp:posOffset>
              </wp:positionV>
              <wp:extent cx="196215" cy="173990"/>
              <wp:effectExtent l="0" t="0" r="0" b="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621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2AB347" w14:textId="77777777" w:rsidR="00302822" w:rsidRDefault="00302822">
                          <w:pPr>
                            <w:pStyle w:val="af6"/>
                            <w:ind w:firstLine="0"/>
                          </w:pPr>
                          <w:r>
                            <w:rPr>
                              <w:rStyle w:val="a4"/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imes New Roman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imes New Roman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a4"/>
                              <w:rFonts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AF94C" id="Врезка1" o:spid="_x0000_s1026" style="position:absolute;left:0;text-align:left;margin-left:438pt;margin-top:.05pt;width:15.45pt;height:1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" stroked="f">
              <v:textbox inset=".04mm,.04mm,.04mm,.04mm">
                <w:txbxContent>
                  <w:p w14:paraId="702AB347" w14:textId="77777777" w:rsidR="00302822" w:rsidRDefault="00302822">
                    <w:pPr>
                      <w:pStyle w:val="af6"/>
                      <w:ind w:firstLine="0"/>
                    </w:pPr>
                    <w:r>
                      <w:rPr>
                        <w:rStyle w:val="a4"/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4"/>
                        <w:rFonts w:cs="Times New Roman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a4"/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a4"/>
                        <w:rFonts w:cs="Times New Roman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a4"/>
                        <w:rFonts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8CA2" w14:textId="77777777" w:rsidR="005801E9" w:rsidRDefault="005801E9">
      <w:r>
        <w:separator/>
      </w:r>
    </w:p>
  </w:footnote>
  <w:footnote w:type="continuationSeparator" w:id="0">
    <w:p w14:paraId="7C713C61" w14:textId="77777777" w:rsidR="005801E9" w:rsidRDefault="0058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536" w14:textId="77777777" w:rsidR="00302822" w:rsidRDefault="00302822">
    <w:pPr>
      <w:pStyle w:val="af5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8E1"/>
    <w:multiLevelType w:val="hybridMultilevel"/>
    <w:tmpl w:val="D92AE24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70E5E04"/>
    <w:multiLevelType w:val="multilevel"/>
    <w:tmpl w:val="F7A058B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19261A"/>
    <w:multiLevelType w:val="hybridMultilevel"/>
    <w:tmpl w:val="D9784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A21B9"/>
    <w:multiLevelType w:val="multilevel"/>
    <w:tmpl w:val="C6A08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numFmt w:val="decimal"/>
      <w:pStyle w:val="4"/>
      <w:lvlText w:val="%4"/>
      <w:lvlJc w:val="left"/>
      <w:pPr>
        <w:ind w:left="0" w:firstLine="0"/>
      </w:pPr>
      <w:rPr>
        <w:rFonts w:cs="Tms Rmn;Times New Roman"/>
      </w:rPr>
    </w:lvl>
    <w:lvl w:ilvl="4">
      <w:numFmt w:val="decimal"/>
      <w:pStyle w:val="5"/>
      <w:lvlText w:val="%5"/>
      <w:lvlJc w:val="left"/>
      <w:pPr>
        <w:ind w:left="0" w:firstLine="0"/>
      </w:pPr>
      <w:rPr>
        <w:rFonts w:cs="Tms Rmn;Times New Roman"/>
      </w:rPr>
    </w:lvl>
    <w:lvl w:ilvl="5">
      <w:numFmt w:val="decimal"/>
      <w:pStyle w:val="6"/>
      <w:lvlText w:val="%6"/>
      <w:lvlJc w:val="left"/>
      <w:pPr>
        <w:ind w:left="0" w:firstLine="0"/>
      </w:pPr>
      <w:rPr>
        <w:rFonts w:cs="Tms Rmn;Times New Roman"/>
      </w:rPr>
    </w:lvl>
    <w:lvl w:ilvl="6">
      <w:numFmt w:val="decimal"/>
      <w:pStyle w:val="7"/>
      <w:lvlText w:val="%7"/>
      <w:lvlJc w:val="left"/>
      <w:pPr>
        <w:ind w:left="0" w:firstLine="0"/>
      </w:pPr>
      <w:rPr>
        <w:rFonts w:cs="Tms Rmn;Times New Roman"/>
      </w:rPr>
    </w:lvl>
    <w:lvl w:ilvl="7">
      <w:numFmt w:val="decimal"/>
      <w:pStyle w:val="8"/>
      <w:lvlText w:val="%8"/>
      <w:lvlJc w:val="left"/>
      <w:pPr>
        <w:ind w:left="0" w:firstLine="0"/>
      </w:pPr>
      <w:rPr>
        <w:rFonts w:cs="Tms Rmn;Times New Roman"/>
      </w:rPr>
    </w:lvl>
    <w:lvl w:ilvl="8">
      <w:numFmt w:val="decimal"/>
      <w:pStyle w:val="9"/>
      <w:lvlText w:val="%9"/>
      <w:lvlJc w:val="left"/>
      <w:pPr>
        <w:ind w:left="0" w:firstLine="0"/>
      </w:pPr>
      <w:rPr>
        <w:rFonts w:cs="Tms Rmn;Times New Roman"/>
      </w:rPr>
    </w:lvl>
  </w:abstractNum>
  <w:abstractNum w:abstractNumId="4" w15:restartNumberingAfterBreak="0">
    <w:nsid w:val="47426B8D"/>
    <w:multiLevelType w:val="hybridMultilevel"/>
    <w:tmpl w:val="AFFABE92"/>
    <w:lvl w:ilvl="0" w:tplc="44B42EB8">
      <w:start w:val="1"/>
      <w:numFmt w:val="decimal"/>
      <w:lvlText w:val="%1."/>
      <w:lvlJc w:val="left"/>
      <w:pPr>
        <w:ind w:left="399" w:hanging="3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87E51"/>
    <w:multiLevelType w:val="multilevel"/>
    <w:tmpl w:val="9A6000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  <w:color w:val="auto"/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C8"/>
    <w:rsid w:val="00057C3E"/>
    <w:rsid w:val="00071F34"/>
    <w:rsid w:val="000A15B4"/>
    <w:rsid w:val="000E5ADF"/>
    <w:rsid w:val="00170F5A"/>
    <w:rsid w:val="00197537"/>
    <w:rsid w:val="001A321C"/>
    <w:rsid w:val="001D3EB0"/>
    <w:rsid w:val="00222190"/>
    <w:rsid w:val="00234E54"/>
    <w:rsid w:val="00250CC8"/>
    <w:rsid w:val="002563FE"/>
    <w:rsid w:val="00291723"/>
    <w:rsid w:val="00294B38"/>
    <w:rsid w:val="002C4922"/>
    <w:rsid w:val="00302822"/>
    <w:rsid w:val="00306887"/>
    <w:rsid w:val="003B17CD"/>
    <w:rsid w:val="003C02E2"/>
    <w:rsid w:val="00412078"/>
    <w:rsid w:val="0050532C"/>
    <w:rsid w:val="00520DF6"/>
    <w:rsid w:val="005801E9"/>
    <w:rsid w:val="005A4A71"/>
    <w:rsid w:val="00601F53"/>
    <w:rsid w:val="006328B0"/>
    <w:rsid w:val="00636031"/>
    <w:rsid w:val="00654174"/>
    <w:rsid w:val="006D4C4B"/>
    <w:rsid w:val="00704E65"/>
    <w:rsid w:val="00745013"/>
    <w:rsid w:val="00771972"/>
    <w:rsid w:val="0077554D"/>
    <w:rsid w:val="007A66D6"/>
    <w:rsid w:val="007C15FA"/>
    <w:rsid w:val="007C4430"/>
    <w:rsid w:val="008004EB"/>
    <w:rsid w:val="008026BC"/>
    <w:rsid w:val="0081139D"/>
    <w:rsid w:val="00827224"/>
    <w:rsid w:val="008349FC"/>
    <w:rsid w:val="0083504D"/>
    <w:rsid w:val="008930DE"/>
    <w:rsid w:val="008C4FCA"/>
    <w:rsid w:val="00912C84"/>
    <w:rsid w:val="00925787"/>
    <w:rsid w:val="009458B2"/>
    <w:rsid w:val="00961CF9"/>
    <w:rsid w:val="009C662B"/>
    <w:rsid w:val="009E0A67"/>
    <w:rsid w:val="009F18F5"/>
    <w:rsid w:val="00A01D29"/>
    <w:rsid w:val="00A86348"/>
    <w:rsid w:val="00AD30F0"/>
    <w:rsid w:val="00AE2C43"/>
    <w:rsid w:val="00AE46F7"/>
    <w:rsid w:val="00AF4C99"/>
    <w:rsid w:val="00B40A95"/>
    <w:rsid w:val="00B73330"/>
    <w:rsid w:val="00D0183C"/>
    <w:rsid w:val="00D30748"/>
    <w:rsid w:val="00D77976"/>
    <w:rsid w:val="00DD18CE"/>
    <w:rsid w:val="00E07D22"/>
    <w:rsid w:val="00E4046D"/>
    <w:rsid w:val="00E633A5"/>
    <w:rsid w:val="00E67593"/>
    <w:rsid w:val="00E92160"/>
    <w:rsid w:val="00EF192C"/>
    <w:rsid w:val="00FA071F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F540"/>
  <w15:docId w15:val="{A03BD7BF-79A9-44C4-AEF6-06EE412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227"/>
      <w:jc w:val="both"/>
    </w:pPr>
    <w:rPr>
      <w:rFonts w:ascii="Times;Times New Roman" w:eastAsia="Batang;바탕" w:hAnsi="Times;Times New Roman" w:cs="Times;Times New Roman"/>
      <w:sz w:val="20"/>
      <w:szCs w:val="20"/>
      <w:lang w:val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tabs>
        <w:tab w:val="left" w:pos="454"/>
      </w:tabs>
      <w:spacing w:before="520" w:after="280" w:line="280" w:lineRule="exact"/>
      <w:ind w:firstLine="0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tabs>
        <w:tab w:val="left" w:pos="510"/>
      </w:tabs>
      <w:spacing w:before="440" w:after="220" w:line="240" w:lineRule="exact"/>
      <w:ind w:firstLine="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Tms Rmn;Times New Roman" w:hAnsi="Tms Rmn;Times New Roman" w:cs="Tms Rmn;Times New Roman"/>
    </w:rPr>
  </w:style>
  <w:style w:type="character" w:customStyle="1" w:styleId="WW8Num2z0">
    <w:name w:val="WW8Num2z0"/>
    <w:qFormat/>
    <w:rPr>
      <w:rFonts w:ascii="Symbol" w:hAnsi="Symbol" w:cs="Symbol"/>
      <w:color w:val="auto"/>
      <w:sz w:val="22"/>
      <w:lang w:val="ru-RU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20">
    <w:name w:val="Основной шрифт абзаца2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auto"/>
    </w:rPr>
  </w:style>
  <w:style w:type="character" w:customStyle="1" w:styleId="WW8Num14z0">
    <w:name w:val="WW8Num14z0"/>
    <w:qFormat/>
    <w:rPr>
      <w:i w:val="0"/>
    </w:rPr>
  </w:style>
  <w:style w:type="character" w:customStyle="1" w:styleId="WW8Num16z0">
    <w:name w:val="WW8Num16z0"/>
    <w:qFormat/>
    <w:rPr>
      <w:rFonts w:ascii="Symbol" w:hAnsi="Symbol" w:cs="Symbol"/>
      <w:color w:val="auto"/>
    </w:rPr>
  </w:style>
  <w:style w:type="character" w:customStyle="1" w:styleId="WW8Num17z0">
    <w:name w:val="WW8Num17z0"/>
    <w:qFormat/>
    <w:rPr>
      <w:rFonts w:ascii="Symbol" w:hAnsi="Symbol" w:cs="Symbol"/>
      <w:color w:val="auto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auto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</w:rPr>
  </w:style>
  <w:style w:type="character" w:customStyle="1" w:styleId="10">
    <w:name w:val="Основной шрифт абзаца1"/>
    <w:qFormat/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Fuentedeparrafopredeter9">
    <w:name w:val="Fuente de parrafo predeter.9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Characters">
    <w:name w:val="Footnote Characters"/>
    <w:qFormat/>
    <w:rPr>
      <w:position w:val="0"/>
      <w:sz w:val="12"/>
      <w:vertAlign w:val="baseline"/>
    </w:rPr>
  </w:style>
  <w:style w:type="character" w:styleId="a4">
    <w:name w:val="page number"/>
    <w:basedOn w:val="10"/>
  </w:style>
  <w:style w:type="character" w:customStyle="1" w:styleId="11">
    <w:name w:val="Знак сноски1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Символ концевой сноски"/>
    <w:qFormat/>
    <w:rPr>
      <w:vertAlign w:val="superscript"/>
    </w:rPr>
  </w:style>
  <w:style w:type="character" w:customStyle="1" w:styleId="a7">
    <w:name w:val="Текст выноски Знак"/>
    <w:qFormat/>
    <w:rPr>
      <w:rFonts w:ascii="Tahoma" w:eastAsia="Batang;바탕" w:hAnsi="Tahoma" w:cs="Tahoma"/>
      <w:sz w:val="16"/>
      <w:szCs w:val="16"/>
      <w:lang w:val="en-US" w:eastAsia="zh-CN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ascii="Times;Times New Roman" w:eastAsia="Batang;바탕" w:hAnsi="Times;Times New Roman" w:cs="Times;Times New Roman"/>
      <w:lang w:val="en-US" w:eastAsia="zh-CN"/>
    </w:rPr>
  </w:style>
  <w:style w:type="character" w:customStyle="1" w:styleId="aa">
    <w:name w:val="Тема примечания Знак"/>
    <w:qFormat/>
    <w:rPr>
      <w:rFonts w:ascii="Times;Times New Roman" w:eastAsia="Batang;바탕" w:hAnsi="Times;Times New Roman" w:cs="Times;Times New Roman"/>
      <w:b/>
      <w:bCs/>
      <w:lang w:val="en-US" w:eastAsia="zh-C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ListLabel1">
    <w:name w:val="ListLabel 1"/>
    <w:qFormat/>
    <w:rPr>
      <w:rFonts w:cs="Tms Rmn;Times New Roman"/>
    </w:rPr>
  </w:style>
  <w:style w:type="character" w:customStyle="1" w:styleId="ListLabel2">
    <w:name w:val="ListLabel 2"/>
    <w:qFormat/>
    <w:rPr>
      <w:rFonts w:cs="Tms Rmn;Times New Roman"/>
    </w:rPr>
  </w:style>
  <w:style w:type="character" w:customStyle="1" w:styleId="ListLabel3">
    <w:name w:val="ListLabel 3"/>
    <w:qFormat/>
    <w:rPr>
      <w:rFonts w:cs="Tms Rmn;Times New Roman"/>
    </w:rPr>
  </w:style>
  <w:style w:type="character" w:customStyle="1" w:styleId="ListLabel4">
    <w:name w:val="ListLabel 4"/>
    <w:qFormat/>
    <w:rPr>
      <w:rFonts w:cs="Tms Rmn;Times New Roman"/>
    </w:rPr>
  </w:style>
  <w:style w:type="character" w:customStyle="1" w:styleId="ListLabel5">
    <w:name w:val="ListLabel 5"/>
    <w:qFormat/>
    <w:rPr>
      <w:rFonts w:cs="Tms Rmn;Times New Roman"/>
    </w:rPr>
  </w:style>
  <w:style w:type="character" w:customStyle="1" w:styleId="ListLabel6">
    <w:name w:val="ListLabel 6"/>
    <w:qFormat/>
    <w:rPr>
      <w:rFonts w:cs="Tms Rmn;Times New Roman"/>
    </w:rPr>
  </w:style>
  <w:style w:type="character" w:customStyle="1" w:styleId="ListLabel7">
    <w:name w:val="ListLabel 7"/>
    <w:qFormat/>
    <w:rPr>
      <w:rFonts w:ascii="Times New Roman" w:hAnsi="Times New Roman" w:cs="Symbol"/>
      <w:color w:val="auto"/>
      <w:sz w:val="22"/>
      <w:lang w:val="ru-RU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ad">
    <w:name w:val="Title"/>
    <w:basedOn w:val="a"/>
    <w:next w:val="author"/>
    <w:uiPriority w:val="10"/>
    <w:qFormat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styleId="ae">
    <w:name w:val="Body Text"/>
    <w:basedOn w:val="a"/>
    <w:pPr>
      <w:spacing w:before="120"/>
      <w:jc w:val="center"/>
    </w:pPr>
    <w:rPr>
      <w:b/>
      <w:sz w:val="28"/>
    </w:rPr>
  </w:style>
  <w:style w:type="paragraph" w:styleId="af">
    <w:name w:val="List"/>
    <w:basedOn w:val="ae"/>
    <w:rPr>
      <w:rFonts w:cs="FreeSans;MS Gothic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;MS Gothic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;MS Gothic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FreeSans;MS Gothic"/>
      <w:i/>
      <w:iCs/>
      <w:sz w:val="24"/>
      <w:szCs w:val="24"/>
    </w:rPr>
  </w:style>
  <w:style w:type="paragraph" w:customStyle="1" w:styleId="af2">
    <w:name w:val="??? ???????"/>
    <w:basedOn w:val="a"/>
    <w:qFormat/>
    <w:pPr>
      <w:spacing w:before="120"/>
      <w:ind w:firstLine="709"/>
    </w:pPr>
    <w:rPr>
      <w:sz w:val="28"/>
    </w:rPr>
  </w:style>
  <w:style w:type="paragraph" w:customStyle="1" w:styleId="BodyText21">
    <w:name w:val="Body Text 21"/>
    <w:basedOn w:val="a"/>
    <w:qFormat/>
    <w:pPr>
      <w:widowControl w:val="0"/>
      <w:spacing w:before="120"/>
      <w:ind w:firstLine="709"/>
    </w:pPr>
    <w:rPr>
      <w:sz w:val="24"/>
    </w:rPr>
  </w:style>
  <w:style w:type="paragraph" w:customStyle="1" w:styleId="Estilo1">
    <w:name w:val="Estilo1"/>
    <w:qFormat/>
    <w:pPr>
      <w:widowControl w:val="0"/>
      <w:suppressAutoHyphens/>
    </w:pPr>
    <w:rPr>
      <w:rFonts w:ascii="Times New Roman" w:eastAsia="Times New Roman" w:hAnsi="Times New Roman" w:cs="Times New Roman"/>
      <w:spacing w:val="-1"/>
      <w:kern w:val="2"/>
      <w:szCs w:val="20"/>
      <w:lang w:val="en-US" w:bidi="ar-SA"/>
    </w:rPr>
  </w:style>
  <w:style w:type="paragraph" w:customStyle="1" w:styleId="Eqn">
    <w:name w:val="Eqn"/>
    <w:basedOn w:val="a"/>
    <w:qFormat/>
    <w:pPr>
      <w:spacing w:before="240" w:after="120"/>
    </w:pPr>
    <w:rPr>
      <w:sz w:val="24"/>
    </w:rPr>
  </w:style>
  <w:style w:type="paragraph" w:styleId="af3">
    <w:name w:val="Body Text Indent"/>
    <w:basedOn w:val="a"/>
    <w:rPr>
      <w:sz w:val="22"/>
    </w:rPr>
  </w:style>
  <w:style w:type="paragraph" w:styleId="af4">
    <w:name w:val="footnote text"/>
    <w:basedOn w:val="a"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styleId="af5">
    <w:name w:val="header"/>
    <w:basedOn w:val="a"/>
    <w:pPr>
      <w:tabs>
        <w:tab w:val="center" w:pos="4536"/>
        <w:tab w:val="right" w:pos="9072"/>
      </w:tabs>
    </w:pPr>
  </w:style>
  <w:style w:type="paragraph" w:customStyle="1" w:styleId="12">
    <w:name w:val="Текст1"/>
    <w:basedOn w:val="a"/>
    <w:qFormat/>
    <w:pPr>
      <w:widowControl w:val="0"/>
    </w:pPr>
    <w:rPr>
      <w:rFonts w:ascii="Courier New" w:hAnsi="Courier New" w:cs="Courier New"/>
      <w:lang w:val="es-ES"/>
    </w:rPr>
  </w:style>
  <w:style w:type="paragraph" w:customStyle="1" w:styleId="author">
    <w:name w:val="author"/>
    <w:basedOn w:val="a"/>
    <w:next w:val="address"/>
    <w:qFormat/>
    <w:pPr>
      <w:spacing w:after="220"/>
      <w:jc w:val="center"/>
    </w:pPr>
  </w:style>
  <w:style w:type="paragraph" w:customStyle="1" w:styleId="address">
    <w:name w:val="address"/>
    <w:basedOn w:val="a"/>
    <w:next w:val="email"/>
    <w:qFormat/>
    <w:pPr>
      <w:jc w:val="center"/>
    </w:pPr>
    <w:rPr>
      <w:sz w:val="18"/>
    </w:rPr>
  </w:style>
  <w:style w:type="paragraph" w:customStyle="1" w:styleId="email">
    <w:name w:val="email"/>
    <w:basedOn w:val="a"/>
    <w:next w:val="abstract"/>
    <w:qFormat/>
    <w:pPr>
      <w:jc w:val="center"/>
    </w:pPr>
    <w:rPr>
      <w:rFonts w:ascii="Courier;Courier New" w:hAnsi="Courier;Courier New" w:cs="Courier;Courier New"/>
      <w:sz w:val="18"/>
    </w:rPr>
  </w:style>
  <w:style w:type="paragraph" w:customStyle="1" w:styleId="p1a">
    <w:name w:val="p1a"/>
    <w:basedOn w:val="a"/>
    <w:next w:val="a"/>
    <w:qFormat/>
    <w:pPr>
      <w:ind w:firstLine="0"/>
    </w:pPr>
  </w:style>
  <w:style w:type="paragraph" w:customStyle="1" w:styleId="abstract">
    <w:name w:val="abstract"/>
    <w:basedOn w:val="p1a"/>
    <w:next w:val="heading1"/>
    <w:qFormat/>
    <w:pPr>
      <w:spacing w:before="600" w:after="120"/>
      <w:ind w:left="567" w:right="567"/>
    </w:pPr>
    <w:rPr>
      <w:sz w:val="18"/>
    </w:rPr>
  </w:style>
  <w:style w:type="paragraph" w:customStyle="1" w:styleId="heading1">
    <w:name w:val="heading1"/>
    <w:basedOn w:val="a"/>
    <w:next w:val="p1a"/>
    <w:qFormat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pPr>
      <w:widowControl w:val="0"/>
      <w:suppressAutoHyphens/>
    </w:pPr>
    <w:rPr>
      <w:rFonts w:ascii="Tahoma" w:eastAsia="Times New Roman" w:hAnsi="Tahoma" w:cs="Tahoma"/>
      <w:spacing w:val="-1"/>
      <w:kern w:val="2"/>
      <w:szCs w:val="20"/>
      <w:lang w:val="en-US" w:bidi="ar-SA"/>
    </w:rPr>
  </w:style>
  <w:style w:type="paragraph" w:customStyle="1" w:styleId="referenceitem">
    <w:name w:val="referenceitem"/>
    <w:basedOn w:val="a"/>
    <w:qFormat/>
    <w:pPr>
      <w:ind w:left="227" w:hanging="227"/>
    </w:pPr>
    <w:rPr>
      <w:sz w:val="18"/>
    </w:rPr>
  </w:style>
  <w:style w:type="paragraph" w:customStyle="1" w:styleId="31">
    <w:name w:val="Основной текст 31"/>
    <w:basedOn w:val="a"/>
    <w:qFormat/>
    <w:pPr>
      <w:spacing w:after="120"/>
    </w:pPr>
    <w:rPr>
      <w:color w:val="000000"/>
    </w:rPr>
  </w:style>
  <w:style w:type="paragraph" w:styleId="af6">
    <w:name w:val="footer"/>
    <w:basedOn w:val="a"/>
    <w:pPr>
      <w:tabs>
        <w:tab w:val="center" w:pos="4536"/>
        <w:tab w:val="right" w:pos="9072"/>
      </w:tabs>
    </w:pPr>
  </w:style>
  <w:style w:type="paragraph" w:customStyle="1" w:styleId="heading2">
    <w:name w:val="heading2"/>
    <w:basedOn w:val="a"/>
    <w:next w:val="p1a"/>
    <w:qFormat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">
    <w:name w:val="heading3"/>
    <w:basedOn w:val="a"/>
    <w:next w:val="p1a"/>
    <w:qFormat/>
    <w:pPr>
      <w:keepNext/>
      <w:keepLines/>
      <w:tabs>
        <w:tab w:val="left" w:pos="284"/>
      </w:tabs>
      <w:spacing w:before="320"/>
      <w:ind w:firstLine="0"/>
    </w:pPr>
    <w:rPr>
      <w:b/>
    </w:rPr>
  </w:style>
  <w:style w:type="paragraph" w:customStyle="1" w:styleId="equation">
    <w:name w:val="equation"/>
    <w:basedOn w:val="a"/>
    <w:next w:val="a"/>
    <w:qFormat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a"/>
    <w:next w:val="a"/>
    <w:qFormat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"/>
    <w:next w:val="a"/>
    <w:qFormat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a"/>
    <w:qFormat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pPr>
      <w:jc w:val="right"/>
    </w:pPr>
  </w:style>
  <w:style w:type="paragraph" w:customStyle="1" w:styleId="Item">
    <w:name w:val="Item"/>
    <w:basedOn w:val="a"/>
    <w:next w:val="a"/>
    <w:qFormat/>
    <w:pPr>
      <w:tabs>
        <w:tab w:val="left" w:pos="227"/>
        <w:tab w:val="left" w:pos="454"/>
      </w:tabs>
      <w:ind w:left="227" w:hanging="227"/>
    </w:pPr>
  </w:style>
  <w:style w:type="paragraph" w:customStyle="1" w:styleId="BulletItem">
    <w:name w:val="Bullet Item"/>
    <w:basedOn w:val="Item"/>
    <w:qFormat/>
  </w:style>
  <w:style w:type="paragraph" w:customStyle="1" w:styleId="NumberedItem">
    <w:name w:val="Numbered Item"/>
    <w:basedOn w:val="Item"/>
    <w:qFormat/>
  </w:style>
  <w:style w:type="paragraph" w:customStyle="1" w:styleId="programcode">
    <w:name w:val="programcode"/>
    <w:basedOn w:val="a"/>
    <w:qFormat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;Courier New" w:hAnsi="Courier;Courier New" w:cs="Courier;Courier New"/>
    </w:rPr>
  </w:style>
  <w:style w:type="paragraph" w:customStyle="1" w:styleId="FunotentextFootnote">
    <w:name w:val="Fußnotentext.Footnote"/>
    <w:basedOn w:val="a"/>
    <w:qFormat/>
    <w:pPr>
      <w:tabs>
        <w:tab w:val="left" w:pos="170"/>
      </w:tabs>
      <w:ind w:left="170" w:hanging="170"/>
    </w:pPr>
    <w:rPr>
      <w:sz w:val="18"/>
    </w:rPr>
  </w:style>
  <w:style w:type="paragraph" w:customStyle="1" w:styleId="13">
    <w:name w:val="Название объекта1"/>
    <w:basedOn w:val="a"/>
    <w:next w:val="a"/>
    <w:qFormat/>
    <w:pPr>
      <w:spacing w:before="120" w:after="120"/>
    </w:pPr>
    <w:rPr>
      <w:b/>
    </w:rPr>
  </w:style>
  <w:style w:type="paragraph" w:customStyle="1" w:styleId="heading4">
    <w:name w:val="heading4"/>
    <w:basedOn w:val="a"/>
    <w:next w:val="p1a"/>
    <w:qFormat/>
    <w:pPr>
      <w:spacing w:before="320"/>
      <w:ind w:firstLine="0"/>
    </w:pPr>
    <w:rPr>
      <w:i/>
    </w:rPr>
  </w:style>
  <w:style w:type="paragraph" w:customStyle="1" w:styleId="210">
    <w:name w:val="Основной текст с отступом 21"/>
    <w:basedOn w:val="a"/>
    <w:qFormat/>
  </w:style>
  <w:style w:type="paragraph" w:customStyle="1" w:styleId="310">
    <w:name w:val="Основной текст с отступом 31"/>
    <w:basedOn w:val="a"/>
    <w:qFormat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annotation text"/>
    <w:basedOn w:val="a"/>
    <w:qFormat/>
  </w:style>
  <w:style w:type="paragraph" w:styleId="afc">
    <w:name w:val="annotation subject"/>
    <w:basedOn w:val="afb"/>
    <w:next w:val="afb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d">
    <w:name w:val="Table Grid"/>
    <w:basedOn w:val="a1"/>
    <w:uiPriority w:val="39"/>
    <w:rsid w:val="003C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071F34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071F34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827224"/>
    <w:rPr>
      <w:color w:val="954F72" w:themeColor="followedHyperlink"/>
      <w:u w:val="single"/>
    </w:rPr>
  </w:style>
  <w:style w:type="paragraph" w:styleId="aff1">
    <w:name w:val="List Paragraph"/>
    <w:basedOn w:val="a"/>
    <w:uiPriority w:val="34"/>
    <w:qFormat/>
    <w:rsid w:val="001A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org.tr" TargetMode="External"/><Relationship Id="rId13" Type="http://schemas.openxmlformats.org/officeDocument/2006/relationships/hyperlink" Target="http://tugantel.tatar" TargetMode="External"/><Relationship Id="rId18" Type="http://schemas.openxmlformats.org/officeDocument/2006/relationships/hyperlink" Target="https://corpora.iea.ras.ru/corpora/" TargetMode="External"/><Relationship Id="rId26" Type="http://schemas.openxmlformats.org/officeDocument/2006/relationships/hyperlink" Target="mailto:nikolai.prokopyev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eb-corpora.net/bashcorpus/search/" TargetMode="External"/><Relationship Id="rId17" Type="http://schemas.openxmlformats.org/officeDocument/2006/relationships/hyperlink" Target="http://corpus-uz.herokuapp.com" TargetMode="External"/><Relationship Id="rId25" Type="http://schemas.openxmlformats.org/officeDocument/2006/relationships/hyperlink" Target="mailto:dvdt.sl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ctsakha.nsu.ru/corpora/corp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hcorpus.ru" TargetMode="External"/><Relationship Id="rId24" Type="http://schemas.openxmlformats.org/officeDocument/2006/relationships/hyperlink" Target="mailto:ayrat.gatiatulli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akas.altaica.ru" TargetMode="Externa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hyperlink" Target="http://altay2.gasu.ru/" TargetMode="External"/><Relationship Id="rId19" Type="http://schemas.openxmlformats.org/officeDocument/2006/relationships/hyperlink" Target="http://modmorph.turklang.ne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-corpora.net/KazakhCorpus/search/" TargetMode="External"/><Relationship Id="rId14" Type="http://schemas.openxmlformats.org/officeDocument/2006/relationships/hyperlink" Target="http://www.corpus.tatar" TargetMode="Externa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BEBEBE"/>
      </a:dk1>
      <a:lt1>
        <a:sysClr val="window" lastClr="32323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34A8-1B25-447C-88E0-268593DE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RECOMMENDATIONS ON PAPER FORMATTING</vt:lpstr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ON PAPER FORMATTING</dc:title>
  <dc:subject/>
  <dc:creator>A</dc:creator>
  <dc:description/>
  <cp:lastModifiedBy>Master</cp:lastModifiedBy>
  <cp:revision>22</cp:revision>
  <cp:lastPrinted>2021-04-12T07:30:00Z</cp:lastPrinted>
  <dcterms:created xsi:type="dcterms:W3CDTF">2021-04-04T12:28:00Z</dcterms:created>
  <dcterms:modified xsi:type="dcterms:W3CDTF">2021-05-24T16:36:00Z</dcterms:modified>
  <dc:language>ru-RU</dc:language>
</cp:coreProperties>
</file>